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5820A" w14:textId="77777777" w:rsidR="003D0BCA" w:rsidRPr="003D0BCA" w:rsidRDefault="003D0BCA" w:rsidP="007062B2">
      <w:pPr>
        <w:snapToGrid w:val="0"/>
        <w:spacing w:line="460" w:lineRule="exact"/>
        <w:jc w:val="left"/>
        <w:outlineLvl w:val="0"/>
        <w:rPr>
          <w:rFonts w:ascii="宋体" w:eastAsia="宋体" w:hAnsi="宋体"/>
          <w:color w:val="000000" w:themeColor="text1"/>
          <w:sz w:val="24"/>
          <w:szCs w:val="28"/>
        </w:rPr>
      </w:pPr>
      <w:r w:rsidRPr="003D0BCA">
        <w:rPr>
          <w:rFonts w:ascii="宋体" w:eastAsia="宋体" w:hAnsi="宋体" w:hint="eastAsia"/>
          <w:color w:val="000000" w:themeColor="text1"/>
          <w:sz w:val="24"/>
          <w:szCs w:val="28"/>
        </w:rPr>
        <w:t>附件1</w:t>
      </w:r>
    </w:p>
    <w:p w14:paraId="1E9AA9A7" w14:textId="77777777" w:rsidR="003D0BCA" w:rsidRPr="003D0BCA" w:rsidRDefault="00522234" w:rsidP="007C6E39">
      <w:pPr>
        <w:snapToGrid w:val="0"/>
        <w:spacing w:line="460" w:lineRule="exact"/>
        <w:jc w:val="center"/>
        <w:outlineLvl w:val="0"/>
        <w:rPr>
          <w:rFonts w:ascii="宋体" w:eastAsia="宋体" w:hAnsi="宋体" w:cs="Times New Roman"/>
          <w:b/>
          <w:bCs/>
          <w:iCs/>
          <w:color w:val="000000"/>
          <w:sz w:val="32"/>
          <w:szCs w:val="32"/>
        </w:rPr>
      </w:pPr>
      <w:r w:rsidRPr="003D0BCA">
        <w:rPr>
          <w:rFonts w:ascii="宋体" w:eastAsia="宋体" w:hAnsi="宋体" w:cs="Times New Roman" w:hint="eastAsia"/>
          <w:b/>
          <w:bCs/>
          <w:iCs/>
          <w:color w:val="000000"/>
          <w:sz w:val="32"/>
          <w:szCs w:val="32"/>
        </w:rPr>
        <w:t>中国高校产学研创新基金―</w:t>
      </w:r>
      <w:r w:rsidR="003D0BCA" w:rsidRPr="003D0BCA">
        <w:rPr>
          <w:rFonts w:ascii="宋体" w:eastAsia="宋体" w:hAnsi="宋体" w:cs="Times New Roman" w:hint="eastAsia"/>
          <w:b/>
          <w:bCs/>
          <w:iCs/>
          <w:color w:val="000000"/>
          <w:sz w:val="32"/>
          <w:szCs w:val="32"/>
        </w:rPr>
        <w:t>诚迈信息技术应用创新专项</w:t>
      </w:r>
    </w:p>
    <w:p w14:paraId="2E6B346D" w14:textId="77777777" w:rsidR="00A23DF3" w:rsidRPr="003D0BCA" w:rsidRDefault="00522234" w:rsidP="007C6E39">
      <w:pPr>
        <w:snapToGrid w:val="0"/>
        <w:spacing w:afterLines="50" w:after="156" w:line="460" w:lineRule="exact"/>
        <w:jc w:val="center"/>
        <w:outlineLvl w:val="0"/>
        <w:rPr>
          <w:rFonts w:ascii="宋体" w:eastAsia="宋体" w:hAnsi="宋体"/>
          <w:b/>
          <w:sz w:val="32"/>
          <w:szCs w:val="32"/>
        </w:rPr>
      </w:pPr>
      <w:r w:rsidRPr="003D0BCA">
        <w:rPr>
          <w:rFonts w:ascii="宋体" w:eastAsia="宋体" w:hAnsi="宋体" w:hint="eastAsia"/>
          <w:b/>
          <w:sz w:val="32"/>
          <w:szCs w:val="32"/>
        </w:rPr>
        <w:t>申请指南说明</w:t>
      </w:r>
    </w:p>
    <w:p w14:paraId="61C6FB62" w14:textId="77777777" w:rsidR="003D0BCA" w:rsidRDefault="003D0BCA" w:rsidP="007062B2">
      <w:pPr>
        <w:spacing w:line="460" w:lineRule="exact"/>
        <w:ind w:firstLineChars="200" w:firstLine="480"/>
        <w:contextualSpacing/>
        <w:rPr>
          <w:rFonts w:asciiTheme="minorEastAsia" w:hAnsiTheme="minorEastAsia" w:cstheme="minorEastAsia"/>
          <w:sz w:val="24"/>
          <w:szCs w:val="24"/>
        </w:rPr>
      </w:pPr>
      <w:r>
        <w:rPr>
          <w:rFonts w:asciiTheme="minorEastAsia" w:hAnsiTheme="minorEastAsia" w:cstheme="minorEastAsia" w:hint="eastAsia"/>
          <w:sz w:val="24"/>
          <w:szCs w:val="24"/>
        </w:rPr>
        <w:t>根据《关于申报2025年中国高校产学研创新基金的通知》（教科发中心函〔2025〕3号)的相关要求，教育部高等学校科学研究发展中心与</w:t>
      </w:r>
      <w:r w:rsidRPr="003D0BCA">
        <w:rPr>
          <w:rFonts w:asciiTheme="minorEastAsia" w:hAnsiTheme="minorEastAsia" w:cstheme="minorEastAsia" w:hint="eastAsia"/>
          <w:sz w:val="24"/>
          <w:szCs w:val="24"/>
        </w:rPr>
        <w:t>诚迈科技（南京）股份有限公司</w:t>
      </w:r>
      <w:r>
        <w:rPr>
          <w:rFonts w:asciiTheme="minorEastAsia" w:hAnsiTheme="minorEastAsia" w:cstheme="minorEastAsia" w:hint="eastAsia"/>
          <w:sz w:val="24"/>
          <w:szCs w:val="24"/>
        </w:rPr>
        <w:t>联合设立“中国高校产学研创新基金-</w:t>
      </w:r>
      <w:bookmarkStart w:id="0" w:name="OLE_LINK1"/>
      <w:r w:rsidRPr="003D0BCA">
        <w:rPr>
          <w:rFonts w:asciiTheme="minorEastAsia" w:hAnsiTheme="minorEastAsia" w:cstheme="minorEastAsia" w:hint="eastAsia"/>
          <w:sz w:val="24"/>
          <w:szCs w:val="24"/>
        </w:rPr>
        <w:t>诚迈信息技术应用创新专项</w:t>
      </w:r>
      <w:bookmarkEnd w:id="0"/>
      <w:r>
        <w:rPr>
          <w:rFonts w:asciiTheme="minorEastAsia" w:hAnsiTheme="minorEastAsia" w:cstheme="minorEastAsia" w:hint="eastAsia"/>
          <w:sz w:val="24"/>
          <w:szCs w:val="24"/>
        </w:rPr>
        <w:t>”，</w:t>
      </w:r>
      <w:r>
        <w:rPr>
          <w:rFonts w:ascii="宋体" w:eastAsia="宋体" w:hAnsi="宋体" w:hint="eastAsia"/>
          <w:color w:val="000000" w:themeColor="text1"/>
          <w:sz w:val="24"/>
          <w:szCs w:val="28"/>
        </w:rPr>
        <w:t>支持高校将国产化操作系统与教育深度融合，推动高校教育数字化转型和高质量发展</w:t>
      </w:r>
      <w:r>
        <w:rPr>
          <w:rFonts w:asciiTheme="minorEastAsia" w:hAnsiTheme="minorEastAsia" w:cstheme="minorEastAsia" w:hint="eastAsia"/>
          <w:sz w:val="24"/>
          <w:szCs w:val="24"/>
        </w:rPr>
        <w:t>。</w:t>
      </w:r>
    </w:p>
    <w:p w14:paraId="29A6CAE0" w14:textId="77777777" w:rsidR="00A23DF3" w:rsidRPr="003D0BCA" w:rsidRDefault="00522234" w:rsidP="00D06657">
      <w:pPr>
        <w:snapToGrid w:val="0"/>
        <w:spacing w:beforeLines="50" w:before="156" w:line="460" w:lineRule="exact"/>
        <w:ind w:firstLineChars="200" w:firstLine="560"/>
        <w:rPr>
          <w:rFonts w:ascii="微软雅黑" w:eastAsia="微软雅黑" w:hAnsi="微软雅黑"/>
          <w:color w:val="000000" w:themeColor="text1"/>
        </w:rPr>
      </w:pPr>
      <w:r w:rsidRPr="003D0BCA">
        <w:rPr>
          <w:rFonts w:ascii="微软雅黑" w:eastAsia="微软雅黑" w:hAnsi="微软雅黑" w:cs="微软雅黑" w:hint="eastAsia"/>
          <w:b/>
          <w:bCs/>
          <w:sz w:val="28"/>
          <w:szCs w:val="32"/>
        </w:rPr>
        <w:t>一、课题说明</w:t>
      </w:r>
    </w:p>
    <w:p w14:paraId="7EC1B8E8" w14:textId="77777777" w:rsidR="00A23DF3" w:rsidRDefault="00522234" w:rsidP="007062B2">
      <w:pPr>
        <w:snapToGrid w:val="0"/>
        <w:spacing w:line="460" w:lineRule="exact"/>
        <w:ind w:firstLineChars="200" w:firstLine="480"/>
        <w:rPr>
          <w:rFonts w:asciiTheme="minorEastAsia" w:hAnsiTheme="minorEastAsia"/>
          <w:color w:val="000000" w:themeColor="text1"/>
          <w:sz w:val="24"/>
          <w:szCs w:val="28"/>
        </w:rPr>
      </w:pPr>
      <w:r>
        <w:rPr>
          <w:rFonts w:asciiTheme="minorEastAsia" w:hAnsiTheme="minorEastAsia" w:hint="eastAsia"/>
          <w:color w:val="000000" w:themeColor="text1"/>
          <w:sz w:val="24"/>
          <w:szCs w:val="28"/>
        </w:rPr>
        <w:t>1.“</w:t>
      </w:r>
      <w:r w:rsidR="007062B2" w:rsidRPr="003D0BCA">
        <w:rPr>
          <w:rFonts w:asciiTheme="minorEastAsia" w:hAnsiTheme="minorEastAsia" w:cstheme="minorEastAsia" w:hint="eastAsia"/>
          <w:sz w:val="24"/>
          <w:szCs w:val="24"/>
        </w:rPr>
        <w:t>诚迈信息技术应用创新专项</w:t>
      </w:r>
      <w:r>
        <w:rPr>
          <w:rFonts w:asciiTheme="minorEastAsia" w:hAnsiTheme="minorEastAsia" w:hint="eastAsia"/>
          <w:color w:val="000000" w:themeColor="text1"/>
          <w:sz w:val="24"/>
          <w:szCs w:val="28"/>
        </w:rPr>
        <w:t>”旨在促进高校充分利用以信息技术应用创新发展为基座的计算机相关专业、人工智能技术，赋能人才培养、教学改革、师生服务、科研创新等方面，促进高等教育变革，提升人才培养质量。</w:t>
      </w:r>
    </w:p>
    <w:p w14:paraId="68DF8BB3" w14:textId="77777777" w:rsidR="00A23DF3" w:rsidRDefault="00522234" w:rsidP="007062B2">
      <w:pPr>
        <w:snapToGrid w:val="0"/>
        <w:spacing w:line="460" w:lineRule="exact"/>
        <w:ind w:firstLineChars="200" w:firstLine="480"/>
        <w:rPr>
          <w:rFonts w:asciiTheme="minorEastAsia" w:hAnsiTheme="minorEastAsia"/>
          <w:color w:val="000000" w:themeColor="text1"/>
          <w:sz w:val="24"/>
          <w:szCs w:val="28"/>
        </w:rPr>
      </w:pPr>
      <w:r>
        <w:rPr>
          <w:rFonts w:asciiTheme="minorEastAsia" w:hAnsiTheme="minorEastAsia" w:hint="eastAsia"/>
          <w:color w:val="000000" w:themeColor="text1"/>
          <w:sz w:val="24"/>
          <w:szCs w:val="28"/>
        </w:rPr>
        <w:t>2.“</w:t>
      </w:r>
      <w:r w:rsidR="007062B2" w:rsidRPr="003D0BCA">
        <w:rPr>
          <w:rFonts w:asciiTheme="minorEastAsia" w:hAnsiTheme="minorEastAsia" w:cstheme="minorEastAsia" w:hint="eastAsia"/>
          <w:sz w:val="24"/>
          <w:szCs w:val="24"/>
        </w:rPr>
        <w:t>诚迈信息技术应用创新专项</w:t>
      </w:r>
      <w:r>
        <w:rPr>
          <w:rFonts w:asciiTheme="minorEastAsia" w:hAnsiTheme="minorEastAsia" w:hint="eastAsia"/>
          <w:color w:val="000000" w:themeColor="text1"/>
          <w:sz w:val="24"/>
          <w:szCs w:val="28"/>
        </w:rPr>
        <w:t>”的</w:t>
      </w:r>
      <w:r>
        <w:rPr>
          <w:rFonts w:ascii="宋体" w:eastAsia="宋体" w:hAnsi="宋体" w:hint="eastAsia"/>
          <w:color w:val="000000" w:themeColor="text1"/>
          <w:kern w:val="24"/>
          <w:sz w:val="24"/>
        </w:rPr>
        <w:t>申请截止时间为</w:t>
      </w:r>
      <w:r w:rsidR="007062B2">
        <w:rPr>
          <w:rFonts w:asciiTheme="minorEastAsia" w:hAnsiTheme="minorEastAsia" w:cstheme="minorEastAsia" w:hint="eastAsia"/>
          <w:color w:val="000000" w:themeColor="text1"/>
          <w:sz w:val="24"/>
          <w:szCs w:val="24"/>
        </w:rPr>
        <w:t>2025年12月25日。计划执行时间为2026年4月1日～2027年3月31日</w:t>
      </w:r>
      <w:r>
        <w:rPr>
          <w:rFonts w:asciiTheme="minorEastAsia" w:hAnsiTheme="minorEastAsia" w:hint="eastAsia"/>
          <w:color w:val="000000" w:themeColor="text1"/>
          <w:sz w:val="24"/>
          <w:szCs w:val="28"/>
        </w:rPr>
        <w:t>，可根据课题复杂程度适度延长执行周期，最长不超过两年。</w:t>
      </w:r>
    </w:p>
    <w:p w14:paraId="62FF2FC3" w14:textId="77777777" w:rsidR="00A23DF3" w:rsidRDefault="00522234" w:rsidP="007062B2">
      <w:pPr>
        <w:snapToGrid w:val="0"/>
        <w:spacing w:line="460" w:lineRule="exact"/>
        <w:ind w:firstLineChars="200" w:firstLine="480"/>
        <w:rPr>
          <w:rFonts w:asciiTheme="minorEastAsia" w:hAnsiTheme="minorEastAsia"/>
          <w:sz w:val="24"/>
          <w:szCs w:val="28"/>
        </w:rPr>
      </w:pPr>
      <w:r>
        <w:rPr>
          <w:rFonts w:asciiTheme="minorEastAsia" w:hAnsiTheme="minorEastAsia" w:hint="eastAsia"/>
          <w:color w:val="000000" w:themeColor="text1"/>
          <w:sz w:val="24"/>
          <w:szCs w:val="28"/>
        </w:rPr>
        <w:t>3.“</w:t>
      </w:r>
      <w:r w:rsidR="007062B2" w:rsidRPr="003D0BCA">
        <w:rPr>
          <w:rFonts w:asciiTheme="minorEastAsia" w:hAnsiTheme="minorEastAsia" w:cstheme="minorEastAsia" w:hint="eastAsia"/>
          <w:sz w:val="24"/>
          <w:szCs w:val="24"/>
        </w:rPr>
        <w:t>诚迈信息技术应用创新专项</w:t>
      </w:r>
      <w:r>
        <w:rPr>
          <w:rFonts w:asciiTheme="minorEastAsia" w:hAnsiTheme="minorEastAsia" w:hint="eastAsia"/>
          <w:color w:val="000000" w:themeColor="text1"/>
          <w:sz w:val="24"/>
          <w:szCs w:val="28"/>
        </w:rPr>
        <w:t>”</w:t>
      </w:r>
      <w:r w:rsidR="007062B2" w:rsidRPr="007062B2">
        <w:rPr>
          <w:rFonts w:asciiTheme="minorEastAsia" w:hAnsiTheme="minorEastAsia" w:cstheme="minorEastAsia" w:hint="eastAsia"/>
          <w:sz w:val="24"/>
          <w:szCs w:val="24"/>
        </w:rPr>
        <w:t xml:space="preserve"> </w:t>
      </w:r>
      <w:r w:rsidR="007062B2">
        <w:rPr>
          <w:rFonts w:asciiTheme="minorEastAsia" w:hAnsiTheme="minorEastAsia" w:cstheme="minorEastAsia" w:hint="eastAsia"/>
          <w:sz w:val="24"/>
          <w:szCs w:val="24"/>
        </w:rPr>
        <w:t>为每个立项课题提供总经费10万元至50万元的课题研究经费及科研软硬件平台支持，其中课题研究经费5万元至25万元</w:t>
      </w:r>
      <w:r>
        <w:rPr>
          <w:rFonts w:asciiTheme="minorEastAsia" w:hAnsiTheme="minorEastAsia" w:hint="eastAsia"/>
          <w:color w:val="000000" w:themeColor="text1"/>
          <w:sz w:val="24"/>
          <w:szCs w:val="28"/>
        </w:rPr>
        <w:t>。</w:t>
      </w:r>
    </w:p>
    <w:p w14:paraId="72D82E98" w14:textId="79B5D6B4" w:rsidR="00A23DF3" w:rsidRDefault="00522234" w:rsidP="007062B2">
      <w:pPr>
        <w:snapToGrid w:val="0"/>
        <w:spacing w:line="460" w:lineRule="exact"/>
        <w:ind w:firstLineChars="200" w:firstLine="480"/>
        <w:rPr>
          <w:rFonts w:asciiTheme="minorEastAsia" w:hAnsiTheme="minorEastAsia"/>
          <w:color w:val="000000" w:themeColor="text1"/>
        </w:rPr>
      </w:pPr>
      <w:r>
        <w:rPr>
          <w:rFonts w:asciiTheme="minorEastAsia" w:hAnsiTheme="minorEastAsia" w:hint="eastAsia"/>
          <w:sz w:val="24"/>
          <w:szCs w:val="28"/>
        </w:rPr>
        <w:t>4</w:t>
      </w:r>
      <w:r>
        <w:rPr>
          <w:rFonts w:asciiTheme="minorEastAsia" w:hAnsiTheme="minorEastAsia"/>
          <w:sz w:val="24"/>
          <w:szCs w:val="28"/>
        </w:rPr>
        <w:t>.</w:t>
      </w:r>
      <w:r>
        <w:rPr>
          <w:rFonts w:asciiTheme="minorEastAsia" w:hAnsiTheme="minorEastAsia" w:hint="eastAsia"/>
          <w:color w:val="000000" w:themeColor="text1"/>
          <w:sz w:val="24"/>
          <w:szCs w:val="28"/>
        </w:rPr>
        <w:t>“</w:t>
      </w:r>
      <w:r w:rsidR="007062B2" w:rsidRPr="003D0BCA">
        <w:rPr>
          <w:rFonts w:asciiTheme="minorEastAsia" w:hAnsiTheme="minorEastAsia" w:cstheme="minorEastAsia" w:hint="eastAsia"/>
          <w:sz w:val="24"/>
          <w:szCs w:val="24"/>
        </w:rPr>
        <w:t>诚迈信息技术应用创新专项</w:t>
      </w:r>
      <w:r>
        <w:rPr>
          <w:rFonts w:asciiTheme="minorEastAsia" w:hAnsiTheme="minorEastAsia" w:hint="eastAsia"/>
          <w:color w:val="000000" w:themeColor="text1"/>
          <w:sz w:val="24"/>
          <w:szCs w:val="28"/>
        </w:rPr>
        <w:t>”</w:t>
      </w:r>
      <w:r>
        <w:rPr>
          <w:rFonts w:asciiTheme="minorEastAsia" w:hAnsiTheme="minorEastAsia" w:hint="eastAsia"/>
          <w:sz w:val="24"/>
          <w:szCs w:val="28"/>
        </w:rPr>
        <w:t>基金课题的选题方向见表一</w:t>
      </w:r>
      <w:r w:rsidR="00D06657">
        <w:rPr>
          <w:rFonts w:asciiTheme="minorEastAsia" w:hAnsiTheme="minorEastAsia" w:hint="eastAsia"/>
          <w:sz w:val="24"/>
          <w:szCs w:val="28"/>
        </w:rPr>
        <w:t>、表二和表三</w:t>
      </w:r>
      <w:r>
        <w:rPr>
          <w:rFonts w:asciiTheme="minorEastAsia" w:hAnsiTheme="minorEastAsia" w:hint="eastAsia"/>
          <w:sz w:val="24"/>
          <w:szCs w:val="28"/>
        </w:rPr>
        <w:t>。申请人选择课题方向进行申报，要求基于信息技术应用与创新等方向进行研究。</w:t>
      </w:r>
      <w:r w:rsidR="00D06657">
        <w:rPr>
          <w:rFonts w:asciiTheme="minorEastAsia" w:hAnsiTheme="minorEastAsia" w:cstheme="minorEastAsia" w:hint="eastAsia"/>
          <w:sz w:val="24"/>
          <w:szCs w:val="24"/>
        </w:rPr>
        <w:t>基金课题提供的相关技术、应用和软硬件平台见表</w:t>
      </w:r>
      <w:r w:rsidR="00D06657">
        <w:rPr>
          <w:rFonts w:asciiTheme="minorEastAsia" w:hAnsiTheme="minorEastAsia" w:cstheme="minorEastAsia" w:hint="eastAsia"/>
          <w:sz w:val="24"/>
          <w:szCs w:val="24"/>
        </w:rPr>
        <w:t>四。</w:t>
      </w:r>
    </w:p>
    <w:p w14:paraId="6A80667E" w14:textId="77777777" w:rsidR="00A23DF3" w:rsidRDefault="00522234" w:rsidP="00D06657">
      <w:pPr>
        <w:spacing w:line="460" w:lineRule="exact"/>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 xml:space="preserve">表一 </w:t>
      </w:r>
      <w:r w:rsidR="007062B2">
        <w:rPr>
          <w:rFonts w:ascii="宋体" w:eastAsia="宋体" w:hAnsi="宋体" w:hint="eastAsia"/>
          <w:b/>
          <w:color w:val="000000" w:themeColor="text1"/>
          <w:sz w:val="24"/>
          <w:szCs w:val="24"/>
        </w:rPr>
        <w:t>“</w:t>
      </w:r>
      <w:r>
        <w:rPr>
          <w:rFonts w:ascii="宋体" w:eastAsia="宋体" w:hAnsi="宋体" w:hint="eastAsia"/>
          <w:b/>
          <w:color w:val="000000" w:themeColor="text1"/>
          <w:sz w:val="24"/>
          <w:szCs w:val="24"/>
        </w:rPr>
        <w:t>诚迈智能时代信息技术应用创新产业人才供需与培养研究”选题列表</w:t>
      </w:r>
    </w:p>
    <w:tbl>
      <w:tblPr>
        <w:tblStyle w:val="aa"/>
        <w:tblpPr w:leftFromText="180" w:rightFromText="180" w:vertAnchor="text" w:tblpX="10427" w:tblpY="-5549"/>
        <w:tblOverlap w:val="never"/>
        <w:tblW w:w="1698" w:type="dxa"/>
        <w:tblLayout w:type="fixed"/>
        <w:tblLook w:val="04A0" w:firstRow="1" w:lastRow="0" w:firstColumn="1" w:lastColumn="0" w:noHBand="0" w:noVBand="1"/>
      </w:tblPr>
      <w:tblGrid>
        <w:gridCol w:w="1698"/>
      </w:tblGrid>
      <w:tr w:rsidR="00A23DF3" w14:paraId="30BC1000" w14:textId="77777777">
        <w:trPr>
          <w:trHeight w:val="30"/>
        </w:trPr>
        <w:tc>
          <w:tcPr>
            <w:tcW w:w="1698" w:type="dxa"/>
          </w:tcPr>
          <w:p w14:paraId="5AE8D18E" w14:textId="77777777" w:rsidR="00A23DF3" w:rsidRDefault="00A23DF3">
            <w:pPr>
              <w:pStyle w:val="2"/>
            </w:pPr>
          </w:p>
        </w:tc>
      </w:tr>
    </w:tbl>
    <w:tbl>
      <w:tblPr>
        <w:tblStyle w:val="aa"/>
        <w:tblpPr w:leftFromText="180" w:rightFromText="180" w:vertAnchor="text" w:tblpX="10427" w:tblpY="32"/>
        <w:tblOverlap w:val="never"/>
        <w:tblW w:w="1638" w:type="dxa"/>
        <w:tblLayout w:type="fixed"/>
        <w:tblLook w:val="04A0" w:firstRow="1" w:lastRow="0" w:firstColumn="1" w:lastColumn="0" w:noHBand="0" w:noVBand="1"/>
      </w:tblPr>
      <w:tblGrid>
        <w:gridCol w:w="1638"/>
      </w:tblGrid>
      <w:tr w:rsidR="00A23DF3" w14:paraId="603C0928" w14:textId="77777777">
        <w:trPr>
          <w:trHeight w:val="30"/>
        </w:trPr>
        <w:tc>
          <w:tcPr>
            <w:tcW w:w="1638" w:type="dxa"/>
          </w:tcPr>
          <w:p w14:paraId="39BE9A8E" w14:textId="77777777" w:rsidR="00A23DF3" w:rsidRDefault="00A23DF3">
            <w:pPr>
              <w:pStyle w:val="2"/>
            </w:pPr>
          </w:p>
        </w:tc>
      </w:tr>
    </w:tbl>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5954"/>
      </w:tblGrid>
      <w:tr w:rsidR="00A23DF3" w14:paraId="2D3DC423" w14:textId="77777777" w:rsidTr="00D06657">
        <w:trPr>
          <w:trHeight w:val="688"/>
          <w:jc w:val="center"/>
        </w:trPr>
        <w:tc>
          <w:tcPr>
            <w:tcW w:w="988" w:type="dxa"/>
            <w:shd w:val="clear" w:color="000000" w:fill="D0CECE"/>
            <w:vAlign w:val="center"/>
          </w:tcPr>
          <w:p w14:paraId="7A383FFC" w14:textId="77777777" w:rsidR="00A23DF3" w:rsidRDefault="00522234">
            <w:pPr>
              <w:adjustRightInd w:val="0"/>
              <w:snapToGrid w:val="0"/>
              <w:jc w:val="center"/>
              <w:rPr>
                <w:rFonts w:ascii="宋体" w:eastAsia="宋体" w:hAnsi="宋体" w:cs="宋体"/>
                <w:b/>
                <w:bCs/>
                <w:iCs/>
                <w:color w:val="000000" w:themeColor="text1"/>
                <w:szCs w:val="21"/>
              </w:rPr>
            </w:pPr>
            <w:r>
              <w:rPr>
                <w:rFonts w:ascii="宋体" w:eastAsia="宋体" w:hAnsi="宋体" w:cs="宋体" w:hint="eastAsia"/>
                <w:b/>
                <w:bCs/>
                <w:color w:val="000000" w:themeColor="text1"/>
                <w:szCs w:val="21"/>
              </w:rPr>
              <w:t>课题方向编号</w:t>
            </w:r>
          </w:p>
        </w:tc>
        <w:tc>
          <w:tcPr>
            <w:tcW w:w="1984" w:type="dxa"/>
            <w:shd w:val="clear" w:color="000000" w:fill="D0CECE"/>
            <w:vAlign w:val="center"/>
          </w:tcPr>
          <w:p w14:paraId="5AFB9B6F" w14:textId="77777777" w:rsidR="00A23DF3" w:rsidRDefault="00522234">
            <w:pPr>
              <w:adjustRightInd w:val="0"/>
              <w:snapToGrid w:val="0"/>
              <w:ind w:firstLineChars="18" w:firstLine="38"/>
              <w:jc w:val="center"/>
              <w:rPr>
                <w:rFonts w:ascii="宋体" w:eastAsia="宋体" w:hAnsi="宋体" w:cs="宋体"/>
                <w:b/>
                <w:bCs/>
                <w:iCs/>
                <w:color w:val="000000" w:themeColor="text1"/>
                <w:szCs w:val="21"/>
              </w:rPr>
            </w:pPr>
            <w:r>
              <w:rPr>
                <w:rFonts w:ascii="宋体" w:eastAsia="宋体" w:hAnsi="宋体" w:cs="宋体" w:hint="eastAsia"/>
                <w:b/>
                <w:bCs/>
                <w:color w:val="000000" w:themeColor="text1"/>
                <w:szCs w:val="21"/>
              </w:rPr>
              <w:t>课题方向</w:t>
            </w:r>
          </w:p>
        </w:tc>
        <w:tc>
          <w:tcPr>
            <w:tcW w:w="5954" w:type="dxa"/>
            <w:shd w:val="clear" w:color="000000" w:fill="D0CECE"/>
            <w:vAlign w:val="center"/>
          </w:tcPr>
          <w:p w14:paraId="0186D8F4" w14:textId="77777777" w:rsidR="00A23DF3" w:rsidRDefault="00522234">
            <w:pPr>
              <w:adjustRightInd w:val="0"/>
              <w:snapToGrid w:val="0"/>
              <w:ind w:firstLine="562"/>
              <w:jc w:val="center"/>
              <w:rPr>
                <w:rFonts w:ascii="宋体" w:eastAsia="宋体" w:hAnsi="宋体" w:cs="宋体"/>
                <w:b/>
                <w:bCs/>
                <w:iCs/>
                <w:color w:val="000000" w:themeColor="text1"/>
                <w:szCs w:val="21"/>
              </w:rPr>
            </w:pPr>
            <w:r>
              <w:rPr>
                <w:rFonts w:ascii="宋体" w:eastAsia="宋体" w:hAnsi="宋体" w:cs="宋体" w:hint="eastAsia"/>
                <w:b/>
                <w:bCs/>
                <w:color w:val="000000" w:themeColor="text1"/>
                <w:szCs w:val="21"/>
              </w:rPr>
              <w:t>课题介绍</w:t>
            </w:r>
          </w:p>
        </w:tc>
      </w:tr>
      <w:tr w:rsidR="00A23DF3" w14:paraId="2D9C081B" w14:textId="77777777">
        <w:trPr>
          <w:trHeight w:val="90"/>
          <w:jc w:val="center"/>
        </w:trPr>
        <w:tc>
          <w:tcPr>
            <w:tcW w:w="988" w:type="dxa"/>
            <w:shd w:val="clear" w:color="auto" w:fill="auto"/>
            <w:vAlign w:val="center"/>
          </w:tcPr>
          <w:p w14:paraId="359A2EBC" w14:textId="77777777" w:rsidR="00A23DF3" w:rsidRPr="007062B2" w:rsidRDefault="00522234">
            <w:pPr>
              <w:adjustRightInd w:val="0"/>
              <w:snapToGrid w:val="0"/>
              <w:spacing w:beforeLines="50" w:before="156" w:afterLines="50" w:after="156"/>
              <w:jc w:val="center"/>
              <w:rPr>
                <w:rFonts w:ascii="宋体" w:eastAsia="宋体" w:hAnsi="宋体" w:cs="宋体"/>
                <w:b/>
                <w:iCs/>
                <w:color w:val="000000" w:themeColor="text1"/>
                <w:sz w:val="20"/>
                <w:szCs w:val="20"/>
              </w:rPr>
            </w:pPr>
            <w:r w:rsidRPr="007062B2">
              <w:rPr>
                <w:rFonts w:ascii="宋体" w:eastAsia="宋体" w:hAnsi="宋体" w:cs="宋体" w:hint="eastAsia"/>
                <w:b/>
                <w:color w:val="000000" w:themeColor="text1"/>
                <w:sz w:val="20"/>
                <w:szCs w:val="20"/>
              </w:rPr>
              <w:t>A01</w:t>
            </w:r>
          </w:p>
        </w:tc>
        <w:tc>
          <w:tcPr>
            <w:tcW w:w="1984" w:type="dxa"/>
            <w:shd w:val="clear" w:color="auto" w:fill="auto"/>
            <w:vAlign w:val="center"/>
          </w:tcPr>
          <w:p w14:paraId="76FFB43A" w14:textId="77777777" w:rsidR="00A23DF3" w:rsidRPr="007062B2" w:rsidRDefault="00522234" w:rsidP="007062B2">
            <w:pPr>
              <w:adjustRightInd w:val="0"/>
              <w:snapToGrid w:val="0"/>
              <w:spacing w:line="300" w:lineRule="exact"/>
              <w:ind w:firstLineChars="18" w:firstLine="36"/>
              <w:rPr>
                <w:rFonts w:ascii="宋体" w:eastAsia="宋体" w:hAnsi="宋体" w:cs="宋体"/>
                <w:color w:val="000000" w:themeColor="text1"/>
                <w:sz w:val="20"/>
                <w:szCs w:val="20"/>
              </w:rPr>
            </w:pPr>
            <w:r w:rsidRPr="007062B2">
              <w:rPr>
                <w:rFonts w:ascii="宋体" w:eastAsia="宋体" w:hAnsi="宋体" w:cs="宋体" w:hint="eastAsia"/>
                <w:color w:val="000000" w:themeColor="text1"/>
                <w:sz w:val="20"/>
                <w:szCs w:val="20"/>
              </w:rPr>
              <w:t>基于信息技术应用创新教学的数字教材建设创新研究，在教学中的应用，及人才培养研究</w:t>
            </w:r>
          </w:p>
        </w:tc>
        <w:tc>
          <w:tcPr>
            <w:tcW w:w="5954" w:type="dxa"/>
            <w:shd w:val="clear" w:color="auto" w:fill="auto"/>
            <w:vAlign w:val="center"/>
          </w:tcPr>
          <w:p w14:paraId="4AB219FE" w14:textId="77777777" w:rsidR="00A23DF3" w:rsidRPr="007062B2" w:rsidRDefault="00522234" w:rsidP="007062B2">
            <w:pPr>
              <w:adjustRightInd w:val="0"/>
              <w:snapToGrid w:val="0"/>
              <w:spacing w:line="300" w:lineRule="exact"/>
              <w:ind w:firstLineChars="200" w:firstLine="400"/>
              <w:rPr>
                <w:rFonts w:ascii="宋体" w:eastAsia="宋体" w:hAnsi="宋体" w:cs="宋体"/>
                <w:color w:val="000000" w:themeColor="text1"/>
                <w:sz w:val="20"/>
                <w:szCs w:val="20"/>
              </w:rPr>
            </w:pPr>
            <w:r w:rsidRPr="007062B2">
              <w:rPr>
                <w:rFonts w:ascii="宋体" w:eastAsia="宋体" w:hAnsi="宋体" w:cs="宋体" w:hint="eastAsia"/>
                <w:color w:val="000000" w:themeColor="text1"/>
                <w:sz w:val="20"/>
                <w:szCs w:val="20"/>
              </w:rPr>
              <w:t>为推进教学方法改革，探索基于信息技术应用创新实验环境的新课程建设路径和人才培养模式，参研团队基于国产化桌面操作系统、服务器操作系统、实验实训平台、适配迁移平台等技术和产品，开展新型数字课程建设并研究教学创新应用。研究内容可以包括但不限于：</w:t>
            </w:r>
            <w:r w:rsidRPr="007062B2">
              <w:rPr>
                <w:rFonts w:ascii="宋体" w:eastAsia="宋体" w:hAnsi="宋体" w:cs="宋体" w:hint="eastAsia"/>
                <w:sz w:val="20"/>
                <w:szCs w:val="20"/>
              </w:rPr>
              <w:t>构建专业课程知识图谱，制作成体系的数字课件，完成配套教学资源建设，实现专业课程知识图谱与学习资源、实验练习题目和测试题目的关联；研究基于信息技术应用创新环境下教育教学新模式的引导式学习方案；研究知识学习路径多模态（线上、线下、数字化传播），为学习者构建个性、差异化新模式，助力学科建设与人才培养模式创新。结合专业教学改革实际要求，教材内容深入浅出、图文并茂、形式多样。</w:t>
            </w:r>
            <w:r w:rsidRPr="007062B2">
              <w:rPr>
                <w:rFonts w:ascii="宋体" w:eastAsia="宋体" w:hAnsi="宋体" w:cs="宋体" w:hint="eastAsia"/>
                <w:color w:val="000000" w:themeColor="text1"/>
                <w:sz w:val="20"/>
                <w:szCs w:val="20"/>
              </w:rPr>
              <w:t>探究学科建设与产业发展双融合模式，解决产业变革出现的人才不足问题，围绕信息技术应用创新发展和人才岗位匹配，如何做好信息技术应用创新人才培养研究。</w:t>
            </w:r>
          </w:p>
        </w:tc>
      </w:tr>
      <w:tr w:rsidR="00A23DF3" w14:paraId="65D934A7" w14:textId="77777777">
        <w:trPr>
          <w:trHeight w:val="90"/>
          <w:jc w:val="center"/>
        </w:trPr>
        <w:tc>
          <w:tcPr>
            <w:tcW w:w="988" w:type="dxa"/>
            <w:shd w:val="clear" w:color="auto" w:fill="auto"/>
            <w:vAlign w:val="center"/>
          </w:tcPr>
          <w:p w14:paraId="55EFBDB0" w14:textId="77777777" w:rsidR="00A23DF3" w:rsidRPr="007062B2" w:rsidRDefault="00522234">
            <w:pPr>
              <w:adjustRightInd w:val="0"/>
              <w:snapToGrid w:val="0"/>
              <w:spacing w:beforeLines="50" w:before="156" w:afterLines="50" w:after="156"/>
              <w:jc w:val="center"/>
              <w:rPr>
                <w:rFonts w:ascii="宋体" w:eastAsia="宋体" w:hAnsi="宋体" w:cs="宋体"/>
                <w:b/>
                <w:color w:val="000000" w:themeColor="text1"/>
                <w:sz w:val="20"/>
                <w:szCs w:val="20"/>
              </w:rPr>
            </w:pPr>
            <w:r w:rsidRPr="007062B2">
              <w:rPr>
                <w:rFonts w:ascii="宋体" w:eastAsia="宋体" w:hAnsi="宋体" w:cs="宋体" w:hint="eastAsia"/>
                <w:b/>
                <w:color w:val="000000" w:themeColor="text1"/>
                <w:sz w:val="20"/>
                <w:szCs w:val="20"/>
              </w:rPr>
              <w:lastRenderedPageBreak/>
              <w:t>A02</w:t>
            </w:r>
          </w:p>
        </w:tc>
        <w:tc>
          <w:tcPr>
            <w:tcW w:w="1984" w:type="dxa"/>
            <w:shd w:val="clear" w:color="auto" w:fill="auto"/>
            <w:vAlign w:val="center"/>
          </w:tcPr>
          <w:p w14:paraId="694CE685" w14:textId="77777777" w:rsidR="00A23DF3" w:rsidRPr="007062B2" w:rsidRDefault="00522234" w:rsidP="007062B2">
            <w:pPr>
              <w:adjustRightInd w:val="0"/>
              <w:snapToGrid w:val="0"/>
              <w:spacing w:line="300" w:lineRule="exact"/>
              <w:rPr>
                <w:rFonts w:ascii="宋体" w:eastAsia="宋体" w:hAnsi="宋体" w:cs="宋体"/>
                <w:color w:val="000000" w:themeColor="text1"/>
                <w:sz w:val="20"/>
                <w:szCs w:val="20"/>
              </w:rPr>
            </w:pPr>
            <w:r w:rsidRPr="007062B2">
              <w:rPr>
                <w:rFonts w:ascii="宋体" w:eastAsia="宋体" w:hAnsi="宋体" w:cs="宋体" w:hint="eastAsia"/>
                <w:color w:val="000000" w:themeColor="text1"/>
                <w:sz w:val="20"/>
                <w:szCs w:val="20"/>
              </w:rPr>
              <w:t>人工智能大模型驱动下的高职教育实训场景智能化改造策略研究</w:t>
            </w:r>
          </w:p>
        </w:tc>
        <w:tc>
          <w:tcPr>
            <w:tcW w:w="5954" w:type="dxa"/>
            <w:shd w:val="clear" w:color="auto" w:fill="auto"/>
            <w:vAlign w:val="center"/>
          </w:tcPr>
          <w:p w14:paraId="46347780" w14:textId="77777777" w:rsidR="00A23DF3" w:rsidRPr="007062B2" w:rsidRDefault="00522234" w:rsidP="007062B2">
            <w:pPr>
              <w:adjustRightInd w:val="0"/>
              <w:snapToGrid w:val="0"/>
              <w:spacing w:line="300" w:lineRule="exact"/>
              <w:ind w:firstLineChars="200" w:firstLine="400"/>
              <w:rPr>
                <w:rFonts w:ascii="宋体" w:eastAsia="宋体" w:hAnsi="宋体" w:cs="宋体"/>
                <w:color w:val="000000" w:themeColor="text1"/>
                <w:sz w:val="20"/>
                <w:szCs w:val="20"/>
              </w:rPr>
            </w:pPr>
            <w:r w:rsidRPr="007062B2">
              <w:rPr>
                <w:rFonts w:ascii="宋体" w:eastAsia="宋体" w:hAnsi="宋体" w:cs="宋体" w:hint="eastAsia"/>
                <w:color w:val="000000" w:themeColor="text1"/>
                <w:sz w:val="20"/>
                <w:szCs w:val="20"/>
              </w:rPr>
              <w:t>传统高等教育实训场景存在流程固定、数据利用不足等问题，大模型的数据分析与决策能力可提升实训的智能化水平。构建“大模型+物联网+数字孪生”的实训场景智能化框架，实现设备状态实时监控、实训流程动态优化、异常事件自动预警。开发面向高职教场景的多模态大模型，融合文本、图像、视频等多模态数据，支持技能知识问答、实训指导、虚拟仿真等应用。探索小样本学习与迁移学习技术；结合产教融合需求优化模型架构，提升模型在专业场景中的泛化能力。</w:t>
            </w:r>
          </w:p>
        </w:tc>
      </w:tr>
      <w:tr w:rsidR="00A23DF3" w14:paraId="630A279D" w14:textId="77777777">
        <w:trPr>
          <w:trHeight w:val="90"/>
          <w:jc w:val="center"/>
        </w:trPr>
        <w:tc>
          <w:tcPr>
            <w:tcW w:w="988" w:type="dxa"/>
            <w:shd w:val="clear" w:color="auto" w:fill="auto"/>
            <w:vAlign w:val="center"/>
          </w:tcPr>
          <w:p w14:paraId="58C5CBA0" w14:textId="77777777" w:rsidR="00A23DF3" w:rsidRPr="007062B2" w:rsidRDefault="00522234">
            <w:pPr>
              <w:adjustRightInd w:val="0"/>
              <w:snapToGrid w:val="0"/>
              <w:spacing w:beforeLines="50" w:before="156" w:afterLines="50" w:after="156"/>
              <w:jc w:val="center"/>
              <w:rPr>
                <w:rFonts w:ascii="宋体" w:eastAsia="宋体" w:hAnsi="宋体" w:cs="宋体"/>
                <w:b/>
                <w:color w:val="000000" w:themeColor="text1"/>
                <w:sz w:val="20"/>
                <w:szCs w:val="20"/>
              </w:rPr>
            </w:pPr>
            <w:r w:rsidRPr="007062B2">
              <w:rPr>
                <w:rFonts w:ascii="宋体" w:eastAsia="宋体" w:hAnsi="宋体" w:cs="宋体" w:hint="eastAsia"/>
                <w:b/>
                <w:color w:val="000000" w:themeColor="text1"/>
                <w:sz w:val="20"/>
                <w:szCs w:val="20"/>
              </w:rPr>
              <w:t>A03</w:t>
            </w:r>
          </w:p>
        </w:tc>
        <w:tc>
          <w:tcPr>
            <w:tcW w:w="1984" w:type="dxa"/>
            <w:shd w:val="clear" w:color="auto" w:fill="auto"/>
            <w:vAlign w:val="center"/>
          </w:tcPr>
          <w:p w14:paraId="3721949D" w14:textId="77777777" w:rsidR="00A23DF3" w:rsidRPr="007062B2" w:rsidRDefault="00522234" w:rsidP="007062B2">
            <w:pPr>
              <w:adjustRightInd w:val="0"/>
              <w:snapToGrid w:val="0"/>
              <w:spacing w:line="300" w:lineRule="exact"/>
              <w:ind w:firstLineChars="18" w:firstLine="36"/>
              <w:rPr>
                <w:rFonts w:ascii="宋体" w:eastAsia="宋体" w:hAnsi="宋体" w:cs="宋体"/>
                <w:color w:val="000000" w:themeColor="text1"/>
                <w:sz w:val="20"/>
                <w:szCs w:val="20"/>
              </w:rPr>
            </w:pPr>
            <w:r w:rsidRPr="007062B2">
              <w:rPr>
                <w:rFonts w:ascii="宋体" w:eastAsia="宋体" w:hAnsi="宋体" w:cs="宋体" w:hint="eastAsia"/>
                <w:bCs/>
                <w:sz w:val="20"/>
                <w:szCs w:val="20"/>
              </w:rPr>
              <w:t>OpenHarmony物联网设备开发与产教融合实训平台构建研究</w:t>
            </w:r>
          </w:p>
        </w:tc>
        <w:tc>
          <w:tcPr>
            <w:tcW w:w="5954" w:type="dxa"/>
            <w:shd w:val="clear" w:color="auto" w:fill="auto"/>
            <w:vAlign w:val="center"/>
          </w:tcPr>
          <w:p w14:paraId="1E4F1C8F" w14:textId="77777777" w:rsidR="00A23DF3" w:rsidRPr="007062B2" w:rsidRDefault="00522234" w:rsidP="007062B2">
            <w:pPr>
              <w:spacing w:line="300" w:lineRule="exact"/>
              <w:ind w:firstLineChars="200" w:firstLine="400"/>
              <w:rPr>
                <w:rFonts w:ascii="宋体" w:eastAsia="宋体" w:hAnsi="宋体" w:cs="宋体"/>
                <w:color w:val="000000" w:themeColor="text1"/>
                <w:sz w:val="20"/>
                <w:szCs w:val="20"/>
              </w:rPr>
            </w:pPr>
            <w:r w:rsidRPr="007062B2">
              <w:rPr>
                <w:rFonts w:ascii="宋体" w:eastAsia="宋体" w:hAnsi="宋体" w:cs="宋体" w:hint="eastAsia"/>
                <w:color w:val="000000" w:themeColor="text1"/>
                <w:sz w:val="20"/>
                <w:szCs w:val="20"/>
              </w:rPr>
              <w:t>面向院校物联网专业，开发基于OpenHarmony的物联网设备开发实训平台，推动校企协同培养嵌入式开发人才。</w:t>
            </w:r>
          </w:p>
          <w:p w14:paraId="5C076567" w14:textId="77777777" w:rsidR="00A23DF3" w:rsidRPr="007062B2" w:rsidRDefault="00522234" w:rsidP="007062B2">
            <w:pPr>
              <w:spacing w:line="300" w:lineRule="exact"/>
              <w:rPr>
                <w:rFonts w:ascii="宋体" w:eastAsia="宋体" w:hAnsi="宋体" w:cs="宋体"/>
                <w:color w:val="000000" w:themeColor="text1"/>
                <w:sz w:val="20"/>
                <w:szCs w:val="20"/>
              </w:rPr>
            </w:pPr>
            <w:r w:rsidRPr="007062B2">
              <w:rPr>
                <w:rFonts w:ascii="宋体" w:eastAsia="宋体" w:hAnsi="宋体" w:cs="宋体" w:hint="eastAsia"/>
                <w:color w:val="000000" w:themeColor="text1"/>
                <w:sz w:val="20"/>
                <w:szCs w:val="20"/>
              </w:rPr>
              <w:t xml:space="preserve">1.硬件教具开发：设计低成本、模块化的OpenHarmony物联网开发套件（如传感器控制、WiFi/蓝牙通信模块），适配院校教学场景。  </w:t>
            </w:r>
          </w:p>
          <w:p w14:paraId="22C9F6E3" w14:textId="77777777" w:rsidR="00A23DF3" w:rsidRPr="007062B2" w:rsidRDefault="00522234" w:rsidP="007062B2">
            <w:pPr>
              <w:spacing w:line="300" w:lineRule="exact"/>
              <w:rPr>
                <w:rFonts w:ascii="宋体" w:eastAsia="宋体" w:hAnsi="宋体" w:cs="宋体"/>
                <w:color w:val="000000" w:themeColor="text1"/>
                <w:sz w:val="20"/>
                <w:szCs w:val="20"/>
              </w:rPr>
            </w:pPr>
            <w:r w:rsidRPr="007062B2">
              <w:rPr>
                <w:rFonts w:ascii="宋体" w:eastAsia="宋体" w:hAnsi="宋体" w:cs="宋体" w:hint="eastAsia"/>
                <w:color w:val="000000" w:themeColor="text1"/>
                <w:sz w:val="20"/>
                <w:szCs w:val="20"/>
              </w:rPr>
              <w:t>2.课程体系构建：开发“硬件驱动开发+系统裁剪+设备调试”分层课程，配套实验手册与项目案例。</w:t>
            </w:r>
          </w:p>
          <w:p w14:paraId="39112D78" w14:textId="77777777" w:rsidR="00A23DF3" w:rsidRPr="007062B2" w:rsidRDefault="00522234" w:rsidP="007062B2">
            <w:pPr>
              <w:adjustRightInd w:val="0"/>
              <w:snapToGrid w:val="0"/>
              <w:spacing w:line="300" w:lineRule="exact"/>
              <w:rPr>
                <w:rFonts w:ascii="宋体" w:eastAsia="宋体" w:hAnsi="宋体" w:cs="宋体"/>
                <w:color w:val="000000" w:themeColor="text1"/>
                <w:sz w:val="20"/>
                <w:szCs w:val="20"/>
              </w:rPr>
            </w:pPr>
            <w:r w:rsidRPr="007062B2">
              <w:rPr>
                <w:rFonts w:ascii="宋体" w:eastAsia="宋体" w:hAnsi="宋体" w:cs="宋体" w:hint="eastAsia"/>
                <w:color w:val="000000" w:themeColor="text1"/>
                <w:sz w:val="20"/>
                <w:szCs w:val="20"/>
              </w:rPr>
              <w:t>3.校企合作模式：联合企业共建实训基地，引入真实工业物联网设备开发需求，实现“教学-项目-就业”闭环。</w:t>
            </w:r>
          </w:p>
        </w:tc>
      </w:tr>
    </w:tbl>
    <w:p w14:paraId="179E95C4" w14:textId="77777777" w:rsidR="00A23DF3" w:rsidRDefault="00A23DF3" w:rsidP="007062B2">
      <w:pPr>
        <w:spacing w:line="520" w:lineRule="exact"/>
      </w:pPr>
    </w:p>
    <w:p w14:paraId="39E450FA" w14:textId="77777777" w:rsidR="00A23DF3" w:rsidRDefault="00522234" w:rsidP="00DF3361">
      <w:pPr>
        <w:widowControl/>
        <w:spacing w:afterLines="50" w:after="156" w:line="520" w:lineRule="exact"/>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表二“诚迈基于信息技术应用创新+AI的教育数字化基础设施建设与发展”选题列表</w:t>
      </w:r>
    </w:p>
    <w:tbl>
      <w:tblPr>
        <w:tblStyle w:val="aa"/>
        <w:tblpPr w:leftFromText="180" w:rightFromText="180" w:vertAnchor="text" w:tblpX="10427" w:tblpY="-5549"/>
        <w:tblOverlap w:val="never"/>
        <w:tblW w:w="1698" w:type="dxa"/>
        <w:tblLayout w:type="fixed"/>
        <w:tblLook w:val="04A0" w:firstRow="1" w:lastRow="0" w:firstColumn="1" w:lastColumn="0" w:noHBand="0" w:noVBand="1"/>
      </w:tblPr>
      <w:tblGrid>
        <w:gridCol w:w="1698"/>
      </w:tblGrid>
      <w:tr w:rsidR="00A23DF3" w14:paraId="268651BE" w14:textId="77777777">
        <w:trPr>
          <w:trHeight w:val="30"/>
        </w:trPr>
        <w:tc>
          <w:tcPr>
            <w:tcW w:w="1698" w:type="dxa"/>
          </w:tcPr>
          <w:p w14:paraId="07035952" w14:textId="77777777" w:rsidR="00A23DF3" w:rsidRDefault="00A23DF3">
            <w:pPr>
              <w:pStyle w:val="2"/>
            </w:pPr>
          </w:p>
        </w:tc>
      </w:tr>
    </w:tbl>
    <w:tbl>
      <w:tblPr>
        <w:tblStyle w:val="aa"/>
        <w:tblpPr w:leftFromText="180" w:rightFromText="180" w:vertAnchor="text" w:tblpX="10427" w:tblpY="32"/>
        <w:tblOverlap w:val="never"/>
        <w:tblW w:w="1638" w:type="dxa"/>
        <w:tblLayout w:type="fixed"/>
        <w:tblLook w:val="04A0" w:firstRow="1" w:lastRow="0" w:firstColumn="1" w:lastColumn="0" w:noHBand="0" w:noVBand="1"/>
      </w:tblPr>
      <w:tblGrid>
        <w:gridCol w:w="1638"/>
      </w:tblGrid>
      <w:tr w:rsidR="00A23DF3" w14:paraId="70D67307" w14:textId="77777777">
        <w:trPr>
          <w:trHeight w:val="30"/>
        </w:trPr>
        <w:tc>
          <w:tcPr>
            <w:tcW w:w="1638" w:type="dxa"/>
          </w:tcPr>
          <w:p w14:paraId="09FAAD49" w14:textId="77777777" w:rsidR="00A23DF3" w:rsidRDefault="00A23DF3">
            <w:pPr>
              <w:pStyle w:val="2"/>
            </w:pPr>
          </w:p>
        </w:tc>
      </w:tr>
    </w:tbl>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5954"/>
      </w:tblGrid>
      <w:tr w:rsidR="00A23DF3" w14:paraId="0FD45992" w14:textId="77777777">
        <w:trPr>
          <w:trHeight w:val="737"/>
          <w:jc w:val="center"/>
        </w:trPr>
        <w:tc>
          <w:tcPr>
            <w:tcW w:w="988" w:type="dxa"/>
            <w:shd w:val="clear" w:color="000000" w:fill="D0CECE"/>
            <w:vAlign w:val="center"/>
          </w:tcPr>
          <w:p w14:paraId="6E07C582" w14:textId="77777777" w:rsidR="00A23DF3" w:rsidRDefault="00522234">
            <w:pPr>
              <w:adjustRightInd w:val="0"/>
              <w:snapToGrid w:val="0"/>
              <w:jc w:val="center"/>
              <w:rPr>
                <w:rFonts w:ascii="宋体" w:eastAsia="宋体" w:hAnsi="宋体" w:cs="宋体"/>
                <w:b/>
                <w:bCs/>
                <w:iCs/>
                <w:color w:val="000000" w:themeColor="text1"/>
                <w:szCs w:val="21"/>
              </w:rPr>
            </w:pPr>
            <w:r>
              <w:rPr>
                <w:rFonts w:ascii="宋体" w:eastAsia="宋体" w:hAnsi="宋体" w:cs="宋体" w:hint="eastAsia"/>
                <w:b/>
                <w:bCs/>
                <w:color w:val="000000" w:themeColor="text1"/>
                <w:szCs w:val="21"/>
              </w:rPr>
              <w:t>课题方向编号</w:t>
            </w:r>
          </w:p>
        </w:tc>
        <w:tc>
          <w:tcPr>
            <w:tcW w:w="1984" w:type="dxa"/>
            <w:shd w:val="clear" w:color="000000" w:fill="D0CECE"/>
            <w:vAlign w:val="center"/>
          </w:tcPr>
          <w:p w14:paraId="3B30F0B5" w14:textId="77777777" w:rsidR="00A23DF3" w:rsidRDefault="00522234">
            <w:pPr>
              <w:adjustRightInd w:val="0"/>
              <w:snapToGrid w:val="0"/>
              <w:ind w:firstLineChars="18" w:firstLine="38"/>
              <w:jc w:val="center"/>
              <w:rPr>
                <w:rFonts w:ascii="宋体" w:eastAsia="宋体" w:hAnsi="宋体" w:cs="宋体"/>
                <w:b/>
                <w:bCs/>
                <w:iCs/>
                <w:color w:val="000000" w:themeColor="text1"/>
                <w:szCs w:val="21"/>
              </w:rPr>
            </w:pPr>
            <w:r>
              <w:rPr>
                <w:rFonts w:ascii="宋体" w:eastAsia="宋体" w:hAnsi="宋体" w:cs="宋体" w:hint="eastAsia"/>
                <w:b/>
                <w:bCs/>
                <w:color w:val="000000" w:themeColor="text1"/>
                <w:szCs w:val="21"/>
              </w:rPr>
              <w:t>课题方向</w:t>
            </w:r>
          </w:p>
        </w:tc>
        <w:tc>
          <w:tcPr>
            <w:tcW w:w="5954" w:type="dxa"/>
            <w:shd w:val="clear" w:color="000000" w:fill="D0CECE"/>
            <w:vAlign w:val="center"/>
          </w:tcPr>
          <w:p w14:paraId="5F8F198F" w14:textId="77777777" w:rsidR="00A23DF3" w:rsidRDefault="00522234">
            <w:pPr>
              <w:adjustRightInd w:val="0"/>
              <w:snapToGrid w:val="0"/>
              <w:ind w:firstLine="562"/>
              <w:jc w:val="center"/>
              <w:rPr>
                <w:rFonts w:ascii="宋体" w:eastAsia="宋体" w:hAnsi="宋体" w:cs="宋体"/>
                <w:b/>
                <w:bCs/>
                <w:iCs/>
                <w:color w:val="000000" w:themeColor="text1"/>
                <w:szCs w:val="21"/>
              </w:rPr>
            </w:pPr>
            <w:r>
              <w:rPr>
                <w:rFonts w:ascii="宋体" w:eastAsia="宋体" w:hAnsi="宋体" w:cs="宋体" w:hint="eastAsia"/>
                <w:b/>
                <w:bCs/>
                <w:color w:val="000000" w:themeColor="text1"/>
                <w:szCs w:val="21"/>
              </w:rPr>
              <w:t>课题介绍</w:t>
            </w:r>
          </w:p>
        </w:tc>
      </w:tr>
      <w:tr w:rsidR="00A23DF3" w14:paraId="4F4528BF" w14:textId="77777777">
        <w:trPr>
          <w:trHeight w:val="90"/>
          <w:jc w:val="center"/>
        </w:trPr>
        <w:tc>
          <w:tcPr>
            <w:tcW w:w="988" w:type="dxa"/>
            <w:shd w:val="clear" w:color="auto" w:fill="auto"/>
            <w:vAlign w:val="center"/>
          </w:tcPr>
          <w:p w14:paraId="607CE89D" w14:textId="77777777" w:rsidR="00A23DF3" w:rsidRPr="007062B2" w:rsidRDefault="00522234" w:rsidP="007062B2">
            <w:pPr>
              <w:adjustRightInd w:val="0"/>
              <w:snapToGrid w:val="0"/>
              <w:spacing w:line="300" w:lineRule="exact"/>
              <w:jc w:val="center"/>
              <w:rPr>
                <w:rFonts w:ascii="宋体" w:eastAsia="宋体" w:hAnsi="宋体" w:cs="宋体"/>
                <w:b/>
                <w:iCs/>
                <w:color w:val="000000" w:themeColor="text1"/>
                <w:sz w:val="20"/>
                <w:szCs w:val="20"/>
              </w:rPr>
            </w:pPr>
            <w:r w:rsidRPr="007062B2">
              <w:rPr>
                <w:rFonts w:ascii="宋体" w:eastAsia="宋体" w:hAnsi="宋体" w:cs="宋体" w:hint="eastAsia"/>
                <w:b/>
                <w:color w:val="000000" w:themeColor="text1"/>
                <w:sz w:val="20"/>
                <w:szCs w:val="20"/>
              </w:rPr>
              <w:t>B01</w:t>
            </w:r>
          </w:p>
        </w:tc>
        <w:tc>
          <w:tcPr>
            <w:tcW w:w="1984" w:type="dxa"/>
            <w:shd w:val="clear" w:color="auto" w:fill="auto"/>
            <w:vAlign w:val="center"/>
          </w:tcPr>
          <w:p w14:paraId="32F4C02E" w14:textId="77777777" w:rsidR="00A23DF3" w:rsidRPr="007062B2" w:rsidRDefault="00522234" w:rsidP="007062B2">
            <w:pPr>
              <w:adjustRightInd w:val="0"/>
              <w:snapToGrid w:val="0"/>
              <w:spacing w:line="300" w:lineRule="exact"/>
              <w:ind w:firstLineChars="18" w:firstLine="36"/>
              <w:rPr>
                <w:rFonts w:ascii="宋体" w:eastAsia="宋体" w:hAnsi="宋体" w:cs="宋体"/>
                <w:color w:val="000000" w:themeColor="text1"/>
                <w:sz w:val="20"/>
                <w:szCs w:val="20"/>
              </w:rPr>
            </w:pPr>
            <w:r w:rsidRPr="007062B2">
              <w:rPr>
                <w:rFonts w:ascii="宋体" w:eastAsia="宋体" w:hAnsi="宋体" w:cs="宋体" w:hint="eastAsia"/>
                <w:color w:val="000000" w:themeColor="text1"/>
                <w:sz w:val="20"/>
                <w:szCs w:val="20"/>
              </w:rPr>
              <w:t>基于信息技术应用创新智慧校园建设的创新研究</w:t>
            </w:r>
          </w:p>
        </w:tc>
        <w:tc>
          <w:tcPr>
            <w:tcW w:w="5954" w:type="dxa"/>
            <w:shd w:val="clear" w:color="auto" w:fill="auto"/>
            <w:vAlign w:val="center"/>
          </w:tcPr>
          <w:p w14:paraId="727D62D3" w14:textId="77777777" w:rsidR="00A23DF3" w:rsidRPr="007062B2" w:rsidRDefault="00522234" w:rsidP="007062B2">
            <w:pPr>
              <w:widowControl/>
              <w:spacing w:line="300" w:lineRule="exact"/>
              <w:ind w:firstLineChars="200" w:firstLine="400"/>
              <w:jc w:val="left"/>
              <w:rPr>
                <w:rFonts w:ascii="宋体" w:eastAsia="宋体" w:hAnsi="宋体" w:cs="宋体"/>
                <w:color w:val="000000" w:themeColor="text1"/>
                <w:sz w:val="20"/>
                <w:szCs w:val="20"/>
              </w:rPr>
            </w:pPr>
            <w:r w:rsidRPr="007062B2">
              <w:rPr>
                <w:rFonts w:ascii="宋体" w:eastAsia="宋体" w:hAnsi="宋体" w:cs="宋体" w:hint="eastAsia"/>
                <w:color w:val="000000" w:themeColor="text1"/>
                <w:sz w:val="20"/>
                <w:szCs w:val="20"/>
              </w:rPr>
              <w:t>高校智慧校园信息化建设面临诸多挑战与机遇，基于国产化需要不断探索创新。探究信息技术应用创新智慧校园建设如何提升教育教学质量、优化教学资源配置、提升教学质量与效率，如何提升管理效率通过信息技术优化管理效率与服务质量、如何促进科研创新等方向研究。</w:t>
            </w:r>
          </w:p>
        </w:tc>
      </w:tr>
      <w:tr w:rsidR="00A23DF3" w14:paraId="3182F628" w14:textId="77777777" w:rsidTr="00DF3361">
        <w:trPr>
          <w:trHeight w:val="1081"/>
          <w:jc w:val="center"/>
        </w:trPr>
        <w:tc>
          <w:tcPr>
            <w:tcW w:w="988" w:type="dxa"/>
            <w:shd w:val="clear" w:color="auto" w:fill="auto"/>
            <w:vAlign w:val="center"/>
          </w:tcPr>
          <w:p w14:paraId="2B38F709" w14:textId="77777777" w:rsidR="00A23DF3" w:rsidRPr="007062B2" w:rsidRDefault="00522234" w:rsidP="007062B2">
            <w:pPr>
              <w:adjustRightInd w:val="0"/>
              <w:snapToGrid w:val="0"/>
              <w:spacing w:line="300" w:lineRule="exact"/>
              <w:jc w:val="center"/>
              <w:rPr>
                <w:rFonts w:ascii="宋体" w:eastAsia="宋体" w:hAnsi="宋体" w:cs="宋体"/>
                <w:b/>
                <w:color w:val="000000" w:themeColor="text1"/>
                <w:sz w:val="20"/>
                <w:szCs w:val="20"/>
              </w:rPr>
            </w:pPr>
            <w:r w:rsidRPr="007062B2">
              <w:rPr>
                <w:rFonts w:ascii="宋体" w:eastAsia="宋体" w:hAnsi="宋体" w:cs="宋体" w:hint="eastAsia"/>
                <w:b/>
                <w:color w:val="000000" w:themeColor="text1"/>
                <w:sz w:val="20"/>
                <w:szCs w:val="20"/>
              </w:rPr>
              <w:t>B02</w:t>
            </w:r>
          </w:p>
        </w:tc>
        <w:tc>
          <w:tcPr>
            <w:tcW w:w="1984" w:type="dxa"/>
            <w:shd w:val="clear" w:color="auto" w:fill="auto"/>
            <w:vAlign w:val="center"/>
          </w:tcPr>
          <w:p w14:paraId="4369F155" w14:textId="77777777" w:rsidR="00A23DF3" w:rsidRPr="007062B2" w:rsidRDefault="00522234" w:rsidP="007062B2">
            <w:pPr>
              <w:adjustRightInd w:val="0"/>
              <w:snapToGrid w:val="0"/>
              <w:spacing w:line="300" w:lineRule="exact"/>
              <w:ind w:firstLineChars="18" w:firstLine="36"/>
              <w:rPr>
                <w:rFonts w:ascii="宋体" w:eastAsia="宋体" w:hAnsi="宋体" w:cs="宋体"/>
                <w:color w:val="000000" w:themeColor="text1"/>
                <w:sz w:val="20"/>
                <w:szCs w:val="20"/>
              </w:rPr>
            </w:pPr>
            <w:r w:rsidRPr="007062B2">
              <w:rPr>
                <w:rFonts w:ascii="宋体" w:eastAsia="宋体" w:hAnsi="宋体" w:cs="宋体" w:hint="eastAsia"/>
                <w:color w:val="000000" w:themeColor="text1"/>
                <w:sz w:val="20"/>
                <w:szCs w:val="20"/>
              </w:rPr>
              <w:t>基于信息技术应用创新迁移适配验证的建设研究</w:t>
            </w:r>
          </w:p>
        </w:tc>
        <w:tc>
          <w:tcPr>
            <w:tcW w:w="5954" w:type="dxa"/>
            <w:shd w:val="clear" w:color="auto" w:fill="auto"/>
            <w:vAlign w:val="center"/>
          </w:tcPr>
          <w:p w14:paraId="525C1448" w14:textId="77777777" w:rsidR="00A23DF3" w:rsidRPr="007062B2" w:rsidRDefault="00522234" w:rsidP="007062B2">
            <w:pPr>
              <w:widowControl/>
              <w:spacing w:line="300" w:lineRule="exact"/>
              <w:ind w:firstLineChars="200" w:firstLine="400"/>
              <w:jc w:val="left"/>
              <w:rPr>
                <w:rFonts w:ascii="宋体" w:eastAsia="宋体" w:hAnsi="宋体" w:cs="宋体"/>
                <w:color w:val="000000" w:themeColor="text1"/>
                <w:sz w:val="20"/>
                <w:szCs w:val="20"/>
              </w:rPr>
            </w:pPr>
            <w:r w:rsidRPr="007062B2">
              <w:rPr>
                <w:rFonts w:ascii="宋体" w:eastAsia="宋体" w:hAnsi="宋体" w:cs="宋体" w:hint="eastAsia"/>
                <w:color w:val="000000" w:themeColor="text1"/>
                <w:sz w:val="20"/>
                <w:szCs w:val="20"/>
              </w:rPr>
              <w:t>随着国产化进程加速，针对院校实际业务环境，针对原有业务系统和业务软硬件，在国产化环境中，进行迁移、适配、验证等环节的实施及研究。</w:t>
            </w:r>
          </w:p>
        </w:tc>
      </w:tr>
      <w:tr w:rsidR="00A23DF3" w14:paraId="03AA4FA0" w14:textId="77777777">
        <w:trPr>
          <w:trHeight w:val="90"/>
          <w:jc w:val="center"/>
        </w:trPr>
        <w:tc>
          <w:tcPr>
            <w:tcW w:w="988" w:type="dxa"/>
            <w:shd w:val="clear" w:color="auto" w:fill="auto"/>
            <w:vAlign w:val="center"/>
          </w:tcPr>
          <w:p w14:paraId="082A3ADF" w14:textId="77777777" w:rsidR="00A23DF3" w:rsidRPr="007062B2" w:rsidRDefault="00522234" w:rsidP="007062B2">
            <w:pPr>
              <w:adjustRightInd w:val="0"/>
              <w:snapToGrid w:val="0"/>
              <w:spacing w:line="300" w:lineRule="exact"/>
              <w:jc w:val="center"/>
              <w:rPr>
                <w:rFonts w:ascii="宋体" w:eastAsia="宋体" w:hAnsi="宋体" w:cs="宋体"/>
                <w:b/>
                <w:color w:val="000000" w:themeColor="text1"/>
                <w:sz w:val="20"/>
                <w:szCs w:val="20"/>
              </w:rPr>
            </w:pPr>
            <w:r w:rsidRPr="007062B2">
              <w:rPr>
                <w:rFonts w:ascii="宋体" w:eastAsia="宋体" w:hAnsi="宋体" w:cs="宋体" w:hint="eastAsia"/>
                <w:b/>
                <w:color w:val="000000" w:themeColor="text1"/>
                <w:sz w:val="20"/>
                <w:szCs w:val="20"/>
              </w:rPr>
              <w:t>B03</w:t>
            </w:r>
          </w:p>
        </w:tc>
        <w:tc>
          <w:tcPr>
            <w:tcW w:w="1984" w:type="dxa"/>
            <w:shd w:val="clear" w:color="auto" w:fill="auto"/>
            <w:vAlign w:val="center"/>
          </w:tcPr>
          <w:p w14:paraId="5721246C" w14:textId="77777777" w:rsidR="00A23DF3" w:rsidRPr="007062B2" w:rsidRDefault="00522234" w:rsidP="007062B2">
            <w:pPr>
              <w:pStyle w:val="3"/>
              <w:widowControl/>
              <w:shd w:val="clear" w:color="auto" w:fill="FFFFFF"/>
              <w:spacing w:beforeAutospacing="0" w:afterAutospacing="0" w:line="300" w:lineRule="exact"/>
              <w:rPr>
                <w:rFonts w:hint="default"/>
                <w:iCs/>
                <w:sz w:val="20"/>
                <w:szCs w:val="20"/>
              </w:rPr>
            </w:pPr>
            <w:r w:rsidRPr="007062B2">
              <w:rPr>
                <w:rFonts w:cs="宋体"/>
                <w:b w:val="0"/>
                <w:bCs w:val="0"/>
                <w:color w:val="000000" w:themeColor="text1"/>
                <w:kern w:val="2"/>
                <w:sz w:val="20"/>
                <w:szCs w:val="20"/>
              </w:rPr>
              <w:t>高等教育人工智能机器人自主学习技术的研究与实现</w:t>
            </w:r>
          </w:p>
        </w:tc>
        <w:tc>
          <w:tcPr>
            <w:tcW w:w="5954" w:type="dxa"/>
            <w:shd w:val="clear" w:color="auto" w:fill="auto"/>
            <w:vAlign w:val="center"/>
          </w:tcPr>
          <w:p w14:paraId="2D7F31E8" w14:textId="77777777" w:rsidR="00A23DF3" w:rsidRPr="007062B2" w:rsidRDefault="00522234" w:rsidP="007062B2">
            <w:pPr>
              <w:pStyle w:val="3"/>
              <w:widowControl/>
              <w:shd w:val="clear" w:color="auto" w:fill="FFFFFF"/>
              <w:spacing w:beforeAutospacing="0" w:afterAutospacing="0" w:line="300" w:lineRule="exact"/>
              <w:ind w:firstLineChars="200" w:firstLine="400"/>
              <w:rPr>
                <w:rFonts w:hint="default"/>
                <w:iCs/>
                <w:sz w:val="20"/>
                <w:szCs w:val="20"/>
              </w:rPr>
            </w:pPr>
            <w:r w:rsidRPr="007062B2">
              <w:rPr>
                <w:rFonts w:cs="宋体"/>
                <w:b w:val="0"/>
                <w:bCs w:val="0"/>
                <w:color w:val="000000" w:themeColor="text1"/>
                <w:kern w:val="2"/>
                <w:sz w:val="20"/>
                <w:szCs w:val="20"/>
              </w:rPr>
              <w:t>院校教育实训中使用的服务机器人多依赖预设程序，缺乏自主学习能力，难以应对非结构化场景。开发适用于高职实训机器人的自主学习算法，实现机器人在任务规划、故障自诊断等方面的自主决策。</w:t>
            </w:r>
          </w:p>
        </w:tc>
      </w:tr>
    </w:tbl>
    <w:p w14:paraId="37BD6566" w14:textId="77777777" w:rsidR="00A23DF3" w:rsidRDefault="00A23DF3" w:rsidP="00DF3361">
      <w:pPr>
        <w:widowControl/>
        <w:spacing w:line="460" w:lineRule="exact"/>
        <w:jc w:val="left"/>
        <w:rPr>
          <w:rFonts w:ascii="宋体" w:eastAsia="宋体" w:hAnsi="宋体"/>
          <w:b/>
          <w:color w:val="000000" w:themeColor="text1"/>
          <w:sz w:val="24"/>
          <w:szCs w:val="24"/>
        </w:rPr>
      </w:pPr>
    </w:p>
    <w:p w14:paraId="77E7BD56" w14:textId="77777777" w:rsidR="00A23DF3" w:rsidRDefault="00522234" w:rsidP="00DF3361">
      <w:pPr>
        <w:widowControl/>
        <w:spacing w:afterLines="50" w:after="156" w:line="460" w:lineRule="exact"/>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表三“诚迈新形势下的技术研究与探索”选题列表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5954"/>
      </w:tblGrid>
      <w:tr w:rsidR="00A23DF3" w14:paraId="55229F7A" w14:textId="77777777">
        <w:trPr>
          <w:trHeight w:val="737"/>
          <w:jc w:val="center"/>
        </w:trPr>
        <w:tc>
          <w:tcPr>
            <w:tcW w:w="988" w:type="dxa"/>
            <w:shd w:val="clear" w:color="000000" w:fill="D0CECE"/>
            <w:vAlign w:val="center"/>
          </w:tcPr>
          <w:p w14:paraId="105790CB" w14:textId="77777777" w:rsidR="00A23DF3" w:rsidRDefault="00522234">
            <w:pPr>
              <w:adjustRightInd w:val="0"/>
              <w:snapToGrid w:val="0"/>
              <w:jc w:val="center"/>
              <w:rPr>
                <w:rFonts w:ascii="宋体" w:eastAsia="宋体" w:hAnsi="宋体" w:cs="宋体"/>
                <w:b/>
                <w:bCs/>
                <w:iCs/>
                <w:color w:val="000000" w:themeColor="text1"/>
                <w:szCs w:val="21"/>
              </w:rPr>
            </w:pPr>
            <w:r>
              <w:rPr>
                <w:rFonts w:ascii="宋体" w:eastAsia="宋体" w:hAnsi="宋体" w:cs="宋体" w:hint="eastAsia"/>
                <w:b/>
                <w:bCs/>
                <w:color w:val="000000" w:themeColor="text1"/>
                <w:szCs w:val="21"/>
              </w:rPr>
              <w:t>课题方向编号</w:t>
            </w:r>
          </w:p>
        </w:tc>
        <w:tc>
          <w:tcPr>
            <w:tcW w:w="1984" w:type="dxa"/>
            <w:shd w:val="clear" w:color="000000" w:fill="D0CECE"/>
            <w:vAlign w:val="center"/>
          </w:tcPr>
          <w:p w14:paraId="0A5A7BAA" w14:textId="77777777" w:rsidR="00A23DF3" w:rsidRDefault="00522234">
            <w:pPr>
              <w:adjustRightInd w:val="0"/>
              <w:snapToGrid w:val="0"/>
              <w:ind w:firstLineChars="18" w:firstLine="38"/>
              <w:jc w:val="center"/>
              <w:rPr>
                <w:rFonts w:ascii="宋体" w:eastAsia="宋体" w:hAnsi="宋体" w:cs="宋体"/>
                <w:b/>
                <w:bCs/>
                <w:iCs/>
                <w:color w:val="000000" w:themeColor="text1"/>
                <w:szCs w:val="21"/>
              </w:rPr>
            </w:pPr>
            <w:r>
              <w:rPr>
                <w:rFonts w:ascii="宋体" w:eastAsia="宋体" w:hAnsi="宋体" w:cs="宋体" w:hint="eastAsia"/>
                <w:b/>
                <w:bCs/>
                <w:color w:val="000000" w:themeColor="text1"/>
                <w:szCs w:val="21"/>
              </w:rPr>
              <w:t>课题方向</w:t>
            </w:r>
          </w:p>
        </w:tc>
        <w:tc>
          <w:tcPr>
            <w:tcW w:w="5954" w:type="dxa"/>
            <w:shd w:val="clear" w:color="000000" w:fill="D0CECE"/>
            <w:vAlign w:val="center"/>
          </w:tcPr>
          <w:p w14:paraId="4C46D9E9" w14:textId="77777777" w:rsidR="00A23DF3" w:rsidRDefault="00522234">
            <w:pPr>
              <w:adjustRightInd w:val="0"/>
              <w:snapToGrid w:val="0"/>
              <w:ind w:firstLine="562"/>
              <w:jc w:val="center"/>
              <w:rPr>
                <w:rFonts w:ascii="宋体" w:eastAsia="宋体" w:hAnsi="宋体" w:cs="宋体"/>
                <w:b/>
                <w:bCs/>
                <w:iCs/>
                <w:color w:val="000000" w:themeColor="text1"/>
                <w:szCs w:val="21"/>
              </w:rPr>
            </w:pPr>
            <w:r>
              <w:rPr>
                <w:rFonts w:ascii="宋体" w:eastAsia="宋体" w:hAnsi="宋体" w:cs="宋体" w:hint="eastAsia"/>
                <w:b/>
                <w:bCs/>
                <w:color w:val="000000" w:themeColor="text1"/>
                <w:szCs w:val="21"/>
              </w:rPr>
              <w:t>课题介绍</w:t>
            </w:r>
          </w:p>
        </w:tc>
      </w:tr>
      <w:tr w:rsidR="00A23DF3" w14:paraId="2D17CE74" w14:textId="77777777">
        <w:trPr>
          <w:trHeight w:val="90"/>
          <w:jc w:val="center"/>
        </w:trPr>
        <w:tc>
          <w:tcPr>
            <w:tcW w:w="988" w:type="dxa"/>
            <w:shd w:val="clear" w:color="auto" w:fill="auto"/>
            <w:vAlign w:val="center"/>
          </w:tcPr>
          <w:p w14:paraId="2C4CF160" w14:textId="77777777" w:rsidR="00A23DF3" w:rsidRPr="00DF3361" w:rsidRDefault="00522234" w:rsidP="00DF3361">
            <w:pPr>
              <w:adjustRightInd w:val="0"/>
              <w:snapToGrid w:val="0"/>
              <w:spacing w:line="300" w:lineRule="exact"/>
              <w:jc w:val="center"/>
              <w:rPr>
                <w:rFonts w:ascii="宋体" w:eastAsia="宋体" w:hAnsi="宋体" w:cs="宋体"/>
                <w:b/>
                <w:color w:val="000000" w:themeColor="text1"/>
                <w:sz w:val="20"/>
                <w:szCs w:val="20"/>
              </w:rPr>
            </w:pPr>
            <w:r w:rsidRPr="00DF3361">
              <w:rPr>
                <w:rFonts w:ascii="宋体" w:eastAsia="宋体" w:hAnsi="宋体" w:cs="宋体" w:hint="eastAsia"/>
                <w:b/>
                <w:color w:val="000000" w:themeColor="text1"/>
                <w:sz w:val="20"/>
                <w:szCs w:val="20"/>
              </w:rPr>
              <w:t>C01</w:t>
            </w:r>
          </w:p>
        </w:tc>
        <w:tc>
          <w:tcPr>
            <w:tcW w:w="1984" w:type="dxa"/>
            <w:shd w:val="clear" w:color="auto" w:fill="auto"/>
            <w:vAlign w:val="center"/>
          </w:tcPr>
          <w:p w14:paraId="1ED4B27D" w14:textId="77777777" w:rsidR="00A23DF3" w:rsidRPr="00DF3361" w:rsidRDefault="00522234" w:rsidP="00DF3361">
            <w:pPr>
              <w:adjustRightInd w:val="0"/>
              <w:snapToGrid w:val="0"/>
              <w:spacing w:line="300" w:lineRule="exact"/>
              <w:ind w:firstLineChars="18" w:firstLine="36"/>
              <w:rPr>
                <w:rFonts w:ascii="宋体" w:eastAsia="宋体" w:hAnsi="宋体" w:cs="宋体"/>
                <w:color w:val="000000" w:themeColor="text1"/>
                <w:sz w:val="20"/>
                <w:szCs w:val="20"/>
              </w:rPr>
            </w:pPr>
            <w:r w:rsidRPr="00DF3361">
              <w:rPr>
                <w:rFonts w:ascii="宋体" w:eastAsia="宋体" w:hAnsi="宋体" w:cs="宋体" w:hint="eastAsia"/>
                <w:color w:val="000000" w:themeColor="text1"/>
                <w:sz w:val="20"/>
                <w:szCs w:val="20"/>
              </w:rPr>
              <w:t>人工智能驱动的高等院校专业群建设与产教融合创新研究</w:t>
            </w:r>
          </w:p>
        </w:tc>
        <w:tc>
          <w:tcPr>
            <w:tcW w:w="5954" w:type="dxa"/>
            <w:shd w:val="clear" w:color="auto" w:fill="auto"/>
            <w:vAlign w:val="center"/>
          </w:tcPr>
          <w:p w14:paraId="60D02B3E" w14:textId="77777777" w:rsidR="00A23DF3" w:rsidRPr="00DF3361" w:rsidRDefault="00522234" w:rsidP="00DF3361">
            <w:pPr>
              <w:adjustRightInd w:val="0"/>
              <w:snapToGrid w:val="0"/>
              <w:spacing w:line="300" w:lineRule="exact"/>
              <w:ind w:firstLineChars="200" w:firstLine="400"/>
              <w:rPr>
                <w:rFonts w:ascii="宋体" w:eastAsia="宋体" w:hAnsi="宋体" w:cs="宋体"/>
                <w:color w:val="000000" w:themeColor="text1"/>
                <w:sz w:val="20"/>
                <w:szCs w:val="20"/>
              </w:rPr>
            </w:pPr>
            <w:r w:rsidRPr="00DF3361">
              <w:rPr>
                <w:rFonts w:ascii="宋体" w:eastAsia="宋体" w:hAnsi="宋体" w:cs="宋体" w:hint="eastAsia"/>
                <w:color w:val="000000" w:themeColor="text1"/>
                <w:sz w:val="20"/>
                <w:szCs w:val="20"/>
              </w:rPr>
              <w:t>探索人工智能技术赋能专业群动态调整机制，构建智能化的产教融合平台，开发虚实结合的实训系统，形成“人工智能+产业需求”的人才培养新模式。通过智能数据分析产业人才需求，驱动专业群结构与课程体系的动态优化，提升人才培养与产业需求的匹配度。</w:t>
            </w:r>
          </w:p>
        </w:tc>
      </w:tr>
      <w:tr w:rsidR="00A23DF3" w14:paraId="2530C330" w14:textId="77777777">
        <w:trPr>
          <w:trHeight w:val="90"/>
          <w:jc w:val="center"/>
        </w:trPr>
        <w:tc>
          <w:tcPr>
            <w:tcW w:w="988" w:type="dxa"/>
            <w:shd w:val="clear" w:color="auto" w:fill="auto"/>
            <w:vAlign w:val="center"/>
          </w:tcPr>
          <w:p w14:paraId="05580552" w14:textId="77777777" w:rsidR="00A23DF3" w:rsidRPr="00DF3361" w:rsidRDefault="00522234" w:rsidP="00DF3361">
            <w:pPr>
              <w:adjustRightInd w:val="0"/>
              <w:snapToGrid w:val="0"/>
              <w:spacing w:line="300" w:lineRule="exact"/>
              <w:jc w:val="center"/>
              <w:rPr>
                <w:rFonts w:ascii="宋体" w:eastAsia="宋体" w:hAnsi="宋体" w:cs="宋体"/>
                <w:b/>
                <w:color w:val="000000" w:themeColor="text1"/>
                <w:sz w:val="20"/>
                <w:szCs w:val="20"/>
              </w:rPr>
            </w:pPr>
            <w:r w:rsidRPr="00DF3361">
              <w:rPr>
                <w:rFonts w:ascii="宋体" w:eastAsia="宋体" w:hAnsi="宋体" w:cs="宋体" w:hint="eastAsia"/>
                <w:b/>
                <w:color w:val="000000" w:themeColor="text1"/>
                <w:sz w:val="20"/>
                <w:szCs w:val="20"/>
              </w:rPr>
              <w:lastRenderedPageBreak/>
              <w:t>C02</w:t>
            </w:r>
          </w:p>
        </w:tc>
        <w:tc>
          <w:tcPr>
            <w:tcW w:w="1984" w:type="dxa"/>
            <w:shd w:val="clear" w:color="auto" w:fill="auto"/>
            <w:vAlign w:val="center"/>
          </w:tcPr>
          <w:p w14:paraId="1CD0D1B7" w14:textId="77777777" w:rsidR="00A23DF3" w:rsidRPr="00DF3361" w:rsidRDefault="00522234" w:rsidP="00DF3361">
            <w:pPr>
              <w:spacing w:line="300" w:lineRule="exact"/>
              <w:rPr>
                <w:rFonts w:ascii="宋体" w:eastAsia="宋体" w:hAnsi="宋体" w:cs="宋体"/>
                <w:iCs/>
                <w:sz w:val="20"/>
                <w:szCs w:val="20"/>
              </w:rPr>
            </w:pPr>
            <w:r w:rsidRPr="00DF3361">
              <w:rPr>
                <w:rFonts w:ascii="宋体" w:eastAsia="宋体" w:hAnsi="宋体" w:cs="宋体" w:hint="eastAsia"/>
                <w:color w:val="000000" w:themeColor="text1"/>
                <w:sz w:val="20"/>
                <w:szCs w:val="20"/>
              </w:rPr>
              <w:t>OpenHarmony南、北向应用开发与AI技术融合的智慧校园解决方案研究</w:t>
            </w:r>
          </w:p>
        </w:tc>
        <w:tc>
          <w:tcPr>
            <w:tcW w:w="5954" w:type="dxa"/>
            <w:shd w:val="clear" w:color="auto" w:fill="auto"/>
            <w:vAlign w:val="center"/>
          </w:tcPr>
          <w:p w14:paraId="120A126E" w14:textId="77777777" w:rsidR="00A23DF3" w:rsidRPr="00DF3361" w:rsidRDefault="00522234" w:rsidP="00DF3361">
            <w:pPr>
              <w:spacing w:line="300" w:lineRule="exact"/>
              <w:ind w:firstLineChars="200" w:firstLine="400"/>
              <w:rPr>
                <w:rFonts w:ascii="宋体" w:eastAsia="宋体" w:hAnsi="宋体" w:cs="宋体"/>
                <w:color w:val="000000" w:themeColor="text1"/>
                <w:sz w:val="20"/>
                <w:szCs w:val="20"/>
              </w:rPr>
            </w:pPr>
            <w:r w:rsidRPr="00DF3361">
              <w:rPr>
                <w:rFonts w:ascii="宋体" w:eastAsia="宋体" w:hAnsi="宋体" w:cs="宋体" w:hint="eastAsia"/>
                <w:color w:val="000000" w:themeColor="text1"/>
                <w:sz w:val="20"/>
                <w:szCs w:val="20"/>
              </w:rPr>
              <w:t>结合院校数字化转型需求，开发基于OpenHarmony的智慧校园应用，推动AI技术与教育场景深度融合。</w:t>
            </w:r>
          </w:p>
          <w:p w14:paraId="2771BB3D" w14:textId="77777777" w:rsidR="00A23DF3" w:rsidRPr="00DF3361" w:rsidRDefault="00522234" w:rsidP="00DF3361">
            <w:pPr>
              <w:spacing w:line="300" w:lineRule="exact"/>
              <w:ind w:firstLineChars="200" w:firstLine="400"/>
              <w:rPr>
                <w:rFonts w:ascii="宋体" w:eastAsia="宋体" w:hAnsi="宋体" w:cs="宋体"/>
                <w:color w:val="000000" w:themeColor="text1"/>
                <w:sz w:val="20"/>
                <w:szCs w:val="20"/>
              </w:rPr>
            </w:pPr>
            <w:r w:rsidRPr="00DF3361">
              <w:rPr>
                <w:rFonts w:ascii="宋体" w:eastAsia="宋体" w:hAnsi="宋体" w:cs="宋体" w:hint="eastAsia"/>
                <w:color w:val="000000" w:themeColor="text1"/>
                <w:sz w:val="20"/>
                <w:szCs w:val="20"/>
              </w:rPr>
              <w:t>1.南向设备开发：设计OpenHarmony工业、农业等领域传感器节点，实现低功耗与边缘计算能力。</w:t>
            </w:r>
          </w:p>
          <w:p w14:paraId="5128CC41" w14:textId="77777777" w:rsidR="00A23DF3" w:rsidRPr="00DF3361" w:rsidRDefault="00522234" w:rsidP="00DF3361">
            <w:pPr>
              <w:spacing w:line="300" w:lineRule="exact"/>
              <w:ind w:firstLineChars="200" w:firstLine="400"/>
              <w:rPr>
                <w:rFonts w:ascii="宋体" w:eastAsia="宋体" w:hAnsi="宋体" w:cs="宋体"/>
                <w:sz w:val="20"/>
                <w:szCs w:val="20"/>
              </w:rPr>
            </w:pPr>
            <w:r w:rsidRPr="00DF3361">
              <w:rPr>
                <w:rFonts w:ascii="宋体" w:eastAsia="宋体" w:hAnsi="宋体" w:cs="宋体" w:hint="eastAsia"/>
                <w:color w:val="000000" w:themeColor="text1"/>
                <w:sz w:val="20"/>
                <w:szCs w:val="20"/>
              </w:rPr>
              <w:t>2.北向平台搭建：开发工业、农业等数据可视化管理APP，支持远程控制与AI分析。</w:t>
            </w:r>
          </w:p>
        </w:tc>
      </w:tr>
    </w:tbl>
    <w:p w14:paraId="5ABCDFA7" w14:textId="77777777" w:rsidR="00A23DF3" w:rsidRDefault="00A23DF3" w:rsidP="00DF3361">
      <w:pPr>
        <w:widowControl/>
        <w:spacing w:line="460" w:lineRule="exact"/>
        <w:jc w:val="left"/>
      </w:pPr>
    </w:p>
    <w:p w14:paraId="1ADCF3FE" w14:textId="77777777" w:rsidR="00A23DF3" w:rsidRPr="007062B2" w:rsidRDefault="00522234" w:rsidP="00DF3361">
      <w:pPr>
        <w:pStyle w:val="2"/>
        <w:spacing w:line="460" w:lineRule="exact"/>
        <w:ind w:firstLine="560"/>
        <w:rPr>
          <w:rFonts w:ascii="微软雅黑" w:eastAsia="微软雅黑" w:hAnsi="微软雅黑"/>
        </w:rPr>
      </w:pPr>
      <w:r w:rsidRPr="007062B2">
        <w:rPr>
          <w:rFonts w:ascii="微软雅黑" w:eastAsia="微软雅黑" w:hAnsi="微软雅黑" w:hint="eastAsia"/>
        </w:rPr>
        <w:t>二、申报条件和要求</w:t>
      </w:r>
    </w:p>
    <w:p w14:paraId="29892773" w14:textId="77777777" w:rsidR="00A23DF3" w:rsidRPr="00DF3361" w:rsidRDefault="00522234" w:rsidP="00DF3361">
      <w:pPr>
        <w:numPr>
          <w:ilvl w:val="0"/>
          <w:numId w:val="1"/>
        </w:numPr>
        <w:spacing w:line="460" w:lineRule="exact"/>
        <w:ind w:firstLine="480"/>
        <w:rPr>
          <w:rFonts w:ascii="宋体" w:eastAsia="宋体" w:hAnsi="宋体"/>
          <w:sz w:val="24"/>
          <w:szCs w:val="24"/>
        </w:rPr>
      </w:pPr>
      <w:r w:rsidRPr="00DF3361">
        <w:rPr>
          <w:rFonts w:ascii="宋体" w:eastAsia="宋体" w:hAnsi="宋体" w:hint="eastAsia"/>
          <w:sz w:val="24"/>
          <w:szCs w:val="24"/>
        </w:rPr>
        <w:t>优先支持已经部署信息技术应用创新实验环境、人工智能实验环境、OpenHarmony实验环境和即将建立相应实验环境的院校。</w:t>
      </w:r>
    </w:p>
    <w:p w14:paraId="0DBB27E5" w14:textId="77777777" w:rsidR="00A23DF3" w:rsidRPr="00DF3361" w:rsidRDefault="00522234" w:rsidP="00DF3361">
      <w:pPr>
        <w:numPr>
          <w:ilvl w:val="0"/>
          <w:numId w:val="1"/>
        </w:numPr>
        <w:spacing w:line="460" w:lineRule="exact"/>
        <w:ind w:firstLine="480"/>
        <w:rPr>
          <w:rFonts w:ascii="宋体" w:eastAsia="宋体" w:hAnsi="宋体"/>
          <w:sz w:val="24"/>
          <w:szCs w:val="24"/>
        </w:rPr>
      </w:pPr>
      <w:r w:rsidRPr="00DF3361">
        <w:rPr>
          <w:rFonts w:ascii="宋体" w:eastAsia="宋体" w:hAnsi="宋体" w:hint="eastAsia"/>
          <w:sz w:val="24"/>
          <w:szCs w:val="24"/>
        </w:rPr>
        <w:t>优先支持学校相关专业院系参与和主导的项目，并与企业有明确的产学研合作意向。</w:t>
      </w:r>
    </w:p>
    <w:p w14:paraId="5FF629BF" w14:textId="77777777" w:rsidR="00A23DF3" w:rsidRPr="00DF3361" w:rsidRDefault="00522234" w:rsidP="00DF3361">
      <w:pPr>
        <w:numPr>
          <w:ilvl w:val="0"/>
          <w:numId w:val="1"/>
        </w:numPr>
        <w:spacing w:line="460" w:lineRule="exact"/>
        <w:ind w:firstLine="480"/>
        <w:rPr>
          <w:rFonts w:ascii="宋体" w:eastAsia="宋体" w:hAnsi="宋体"/>
          <w:sz w:val="24"/>
          <w:szCs w:val="24"/>
        </w:rPr>
      </w:pPr>
      <w:r w:rsidRPr="00DF3361">
        <w:rPr>
          <w:rFonts w:ascii="宋体" w:eastAsia="宋体" w:hAnsi="宋体" w:hint="eastAsia"/>
          <w:sz w:val="24"/>
          <w:szCs w:val="24"/>
        </w:rPr>
        <w:t>优先支持研究成果有应用价值，可复制、可推广，不支持纯理论研究。</w:t>
      </w:r>
    </w:p>
    <w:p w14:paraId="01AC6F04" w14:textId="77777777" w:rsidR="00A23DF3" w:rsidRPr="00DF3361" w:rsidRDefault="00522234" w:rsidP="00DF3361">
      <w:pPr>
        <w:numPr>
          <w:ilvl w:val="0"/>
          <w:numId w:val="1"/>
        </w:numPr>
        <w:spacing w:line="460" w:lineRule="exact"/>
        <w:ind w:firstLine="480"/>
        <w:rPr>
          <w:rFonts w:ascii="宋体" w:eastAsia="宋体" w:hAnsi="宋体"/>
          <w:sz w:val="24"/>
          <w:szCs w:val="24"/>
        </w:rPr>
      </w:pPr>
      <w:r w:rsidRPr="00DF3361">
        <w:rPr>
          <w:rFonts w:ascii="宋体" w:eastAsia="宋体" w:hAnsi="宋体" w:hint="eastAsia"/>
          <w:sz w:val="24"/>
          <w:szCs w:val="24"/>
        </w:rPr>
        <w:t>优先支持已经设立相应教学团队、教学实验环境、软件工程、计算机科学与技术、人工智能、物联网、大数据、云计算、人工智能、网络工程专业或者已经成立相关研究中心的院校。</w:t>
      </w:r>
    </w:p>
    <w:p w14:paraId="4F2B8BC6" w14:textId="77777777" w:rsidR="00A23DF3" w:rsidRPr="00DF3361" w:rsidRDefault="00522234" w:rsidP="00DF3361">
      <w:pPr>
        <w:numPr>
          <w:ilvl w:val="0"/>
          <w:numId w:val="1"/>
        </w:numPr>
        <w:spacing w:line="460" w:lineRule="exact"/>
        <w:ind w:firstLine="480"/>
        <w:rPr>
          <w:rFonts w:ascii="宋体" w:eastAsia="宋体" w:hAnsi="宋体"/>
          <w:sz w:val="24"/>
          <w:szCs w:val="24"/>
        </w:rPr>
      </w:pPr>
      <w:r w:rsidRPr="00DF3361">
        <w:rPr>
          <w:rFonts w:ascii="宋体" w:eastAsia="宋体" w:hAnsi="宋体" w:hint="eastAsia"/>
          <w:sz w:val="24"/>
          <w:szCs w:val="24"/>
        </w:rPr>
        <w:t>优先支持研究内容有创造性、前瞻性和实用性，有商业化前景的课题。</w:t>
      </w:r>
    </w:p>
    <w:p w14:paraId="549E01EC" w14:textId="77777777" w:rsidR="00A23DF3" w:rsidRPr="00DF3361" w:rsidRDefault="00522234" w:rsidP="00DF3361">
      <w:pPr>
        <w:numPr>
          <w:ilvl w:val="0"/>
          <w:numId w:val="1"/>
        </w:numPr>
        <w:spacing w:line="460" w:lineRule="exact"/>
        <w:ind w:firstLine="480"/>
        <w:rPr>
          <w:rFonts w:ascii="宋体" w:eastAsia="宋体" w:hAnsi="宋体"/>
          <w:sz w:val="24"/>
          <w:szCs w:val="24"/>
        </w:rPr>
      </w:pPr>
      <w:r w:rsidRPr="00DF3361">
        <w:rPr>
          <w:rFonts w:ascii="宋体" w:eastAsia="宋体" w:hAnsi="宋体" w:hint="eastAsia"/>
          <w:sz w:val="24"/>
          <w:szCs w:val="24"/>
        </w:rPr>
        <w:t>优先支持院校对所申报课题有资金、政策、人员和场地等条件支持的课题。</w:t>
      </w:r>
    </w:p>
    <w:p w14:paraId="4CBCA728" w14:textId="77777777" w:rsidR="00A23DF3" w:rsidRPr="00DF3361" w:rsidRDefault="00522234" w:rsidP="00DF3361">
      <w:pPr>
        <w:numPr>
          <w:ilvl w:val="0"/>
          <w:numId w:val="1"/>
        </w:numPr>
        <w:spacing w:line="460" w:lineRule="exact"/>
        <w:ind w:firstLine="480"/>
        <w:rPr>
          <w:rFonts w:ascii="宋体" w:eastAsia="宋体" w:hAnsi="宋体"/>
          <w:sz w:val="24"/>
          <w:szCs w:val="24"/>
        </w:rPr>
      </w:pPr>
      <w:r w:rsidRPr="00DF3361">
        <w:rPr>
          <w:rFonts w:ascii="宋体" w:eastAsia="宋体" w:hAnsi="宋体" w:hint="eastAsia"/>
          <w:sz w:val="24"/>
          <w:szCs w:val="24"/>
        </w:rPr>
        <w:t>团队成员在选定的研究课题方向有较好的技术储备，包括与申报课题研究内容相关的研究成果、教材、论文、专利、获奖等。</w:t>
      </w:r>
    </w:p>
    <w:p w14:paraId="7C657CFF" w14:textId="77777777" w:rsidR="00A23DF3" w:rsidRPr="00DF3361" w:rsidRDefault="00522234" w:rsidP="00DF3361">
      <w:pPr>
        <w:numPr>
          <w:ilvl w:val="0"/>
          <w:numId w:val="1"/>
        </w:numPr>
        <w:spacing w:line="460" w:lineRule="exact"/>
        <w:ind w:firstLine="480"/>
        <w:rPr>
          <w:rFonts w:ascii="宋体" w:eastAsia="宋体" w:hAnsi="宋体"/>
          <w:color w:val="000000" w:themeColor="text1"/>
          <w:sz w:val="24"/>
          <w:szCs w:val="24"/>
        </w:rPr>
      </w:pPr>
      <w:r w:rsidRPr="00DF3361">
        <w:rPr>
          <w:rFonts w:ascii="宋体" w:eastAsia="宋体" w:hAnsi="宋体" w:hint="eastAsia"/>
          <w:sz w:val="24"/>
          <w:szCs w:val="24"/>
        </w:rPr>
        <w:t>项目申请者须为相关学院、专业的负责人或副教授及以上职称。团队组成合理，分工明确，数量不少于2人。</w:t>
      </w:r>
    </w:p>
    <w:p w14:paraId="5C79502D" w14:textId="77777777" w:rsidR="00A23DF3" w:rsidRPr="00DF3361" w:rsidRDefault="00522234" w:rsidP="00DF3361">
      <w:pPr>
        <w:numPr>
          <w:ilvl w:val="0"/>
          <w:numId w:val="1"/>
        </w:numPr>
        <w:spacing w:line="460" w:lineRule="exact"/>
        <w:ind w:firstLine="480"/>
        <w:rPr>
          <w:rFonts w:ascii="宋体" w:eastAsia="宋体" w:hAnsi="宋体"/>
          <w:color w:val="000000" w:themeColor="text1"/>
          <w:sz w:val="24"/>
          <w:szCs w:val="24"/>
        </w:rPr>
      </w:pPr>
      <w:r w:rsidRPr="00DF3361">
        <w:rPr>
          <w:rFonts w:ascii="宋体" w:eastAsia="宋体" w:hAnsi="宋体" w:hint="eastAsia"/>
          <w:color w:val="000000" w:themeColor="text1"/>
          <w:sz w:val="24"/>
          <w:szCs w:val="24"/>
        </w:rPr>
        <w:t>申请人应客观、真实地填写申请书，不涉及知识产权争议，遵守国家有关知识产权法规。在课题申请</w:t>
      </w:r>
      <w:r w:rsidRPr="00DF3361">
        <w:rPr>
          <w:rFonts w:ascii="宋体" w:eastAsia="宋体" w:hAnsi="宋体"/>
          <w:color w:val="000000" w:themeColor="text1"/>
          <w:sz w:val="24"/>
          <w:szCs w:val="24"/>
        </w:rPr>
        <w:t>书</w:t>
      </w:r>
      <w:r w:rsidRPr="00DF3361">
        <w:rPr>
          <w:rFonts w:ascii="宋体" w:eastAsia="宋体" w:hAnsi="宋体" w:hint="eastAsia"/>
          <w:color w:val="000000" w:themeColor="text1"/>
          <w:sz w:val="24"/>
          <w:szCs w:val="24"/>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3505ACD5" w14:textId="77777777" w:rsidR="00A23DF3" w:rsidRPr="00DF3361" w:rsidRDefault="00522234" w:rsidP="00DF3361">
      <w:pPr>
        <w:numPr>
          <w:ilvl w:val="0"/>
          <w:numId w:val="1"/>
        </w:numPr>
        <w:spacing w:line="460" w:lineRule="exact"/>
        <w:ind w:firstLine="480"/>
        <w:rPr>
          <w:rFonts w:ascii="宋体" w:eastAsia="宋体" w:hAnsi="宋体"/>
          <w:color w:val="000000" w:themeColor="text1"/>
          <w:sz w:val="24"/>
          <w:szCs w:val="24"/>
        </w:rPr>
      </w:pPr>
      <w:r w:rsidRPr="00DF3361">
        <w:rPr>
          <w:rFonts w:ascii="宋体" w:eastAsia="宋体" w:hAnsi="宋体"/>
          <w:color w:val="000000" w:themeColor="text1"/>
          <w:sz w:val="24"/>
          <w:szCs w:val="24"/>
        </w:rPr>
        <w:t>资助课题获得的知识产权由</w:t>
      </w:r>
      <w:r w:rsidRPr="00DF3361">
        <w:rPr>
          <w:rFonts w:ascii="宋体" w:eastAsia="宋体" w:hAnsi="宋体" w:hint="eastAsia"/>
          <w:color w:val="000000" w:themeColor="text1"/>
          <w:sz w:val="24"/>
          <w:szCs w:val="24"/>
        </w:rPr>
        <w:t>资助方</w:t>
      </w:r>
      <w:r w:rsidRPr="00DF3361">
        <w:rPr>
          <w:rFonts w:ascii="宋体" w:eastAsia="宋体" w:hAnsi="宋体"/>
          <w:color w:val="000000" w:themeColor="text1"/>
          <w:sz w:val="24"/>
          <w:szCs w:val="24"/>
        </w:rPr>
        <w:t>和</w:t>
      </w:r>
      <w:r w:rsidRPr="00DF3361">
        <w:rPr>
          <w:rFonts w:ascii="宋体" w:eastAsia="宋体" w:hAnsi="宋体" w:hint="eastAsia"/>
          <w:color w:val="000000" w:themeColor="text1"/>
          <w:sz w:val="24"/>
          <w:szCs w:val="24"/>
        </w:rPr>
        <w:t>课题</w:t>
      </w:r>
      <w:r w:rsidRPr="00DF3361">
        <w:rPr>
          <w:rFonts w:ascii="宋体" w:eastAsia="宋体" w:hAnsi="宋体"/>
          <w:color w:val="000000" w:themeColor="text1"/>
          <w:sz w:val="24"/>
          <w:szCs w:val="24"/>
        </w:rPr>
        <w:t>承担单位共同所有</w:t>
      </w:r>
      <w:r w:rsidRPr="00DF3361">
        <w:rPr>
          <w:rFonts w:ascii="宋体" w:eastAsia="宋体" w:hAnsi="宋体" w:hint="eastAsia"/>
          <w:color w:val="000000" w:themeColor="text1"/>
          <w:sz w:val="24"/>
          <w:szCs w:val="24"/>
        </w:rPr>
        <w:t>。</w:t>
      </w:r>
    </w:p>
    <w:p w14:paraId="35C44318" w14:textId="77777777" w:rsidR="00A23DF3" w:rsidRPr="00DF3361" w:rsidRDefault="00522234" w:rsidP="00DF3361">
      <w:pPr>
        <w:numPr>
          <w:ilvl w:val="0"/>
          <w:numId w:val="1"/>
        </w:numPr>
        <w:spacing w:line="460" w:lineRule="exact"/>
        <w:ind w:firstLine="480"/>
        <w:rPr>
          <w:rFonts w:ascii="宋体" w:eastAsia="宋体" w:hAnsi="宋体"/>
          <w:color w:val="000000" w:themeColor="text1"/>
          <w:sz w:val="24"/>
          <w:szCs w:val="24"/>
        </w:rPr>
      </w:pPr>
      <w:r w:rsidRPr="00DF3361">
        <w:rPr>
          <w:rFonts w:ascii="宋体" w:eastAsia="宋体" w:hAnsi="宋体" w:hint="eastAsia"/>
          <w:color w:val="000000" w:themeColor="text1"/>
          <w:sz w:val="24"/>
          <w:szCs w:val="24"/>
        </w:rPr>
        <w:t>课题组需具备可独立支配的课题研究基础软硬件条件。</w:t>
      </w:r>
    </w:p>
    <w:p w14:paraId="454EAFC8" w14:textId="77777777" w:rsidR="00A23DF3" w:rsidRDefault="00A23DF3" w:rsidP="00DF3361">
      <w:pPr>
        <w:adjustRightInd w:val="0"/>
        <w:snapToGrid w:val="0"/>
        <w:spacing w:line="460" w:lineRule="exact"/>
        <w:ind w:firstLineChars="200" w:firstLine="480"/>
        <w:rPr>
          <w:color w:val="000000" w:themeColor="text1"/>
          <w:sz w:val="24"/>
          <w:szCs w:val="24"/>
        </w:rPr>
      </w:pPr>
    </w:p>
    <w:p w14:paraId="76BA711B" w14:textId="77777777" w:rsidR="00A23DF3" w:rsidRPr="00DF3361" w:rsidRDefault="00522234" w:rsidP="00DF3361">
      <w:pPr>
        <w:pStyle w:val="2"/>
        <w:spacing w:line="460" w:lineRule="exact"/>
        <w:ind w:firstLine="560"/>
        <w:rPr>
          <w:rFonts w:ascii="微软雅黑" w:eastAsia="微软雅黑" w:hAnsi="微软雅黑"/>
        </w:rPr>
      </w:pPr>
      <w:r w:rsidRPr="00DF3361">
        <w:rPr>
          <w:rFonts w:ascii="微软雅黑" w:eastAsia="微软雅黑" w:hAnsi="微软雅黑" w:hint="eastAsia"/>
        </w:rPr>
        <w:t>三、资源及服务</w:t>
      </w:r>
    </w:p>
    <w:p w14:paraId="699216C3" w14:textId="77777777" w:rsidR="00A23DF3" w:rsidRPr="00DF3361" w:rsidRDefault="00522234" w:rsidP="00DF3361">
      <w:pPr>
        <w:adjustRightInd w:val="0"/>
        <w:snapToGrid w:val="0"/>
        <w:spacing w:line="460" w:lineRule="exact"/>
        <w:ind w:firstLineChars="200" w:firstLine="480"/>
        <w:rPr>
          <w:rFonts w:ascii="宋体" w:eastAsia="宋体" w:hAnsi="宋体"/>
          <w:color w:val="000000" w:themeColor="text1"/>
          <w:sz w:val="24"/>
          <w:szCs w:val="28"/>
        </w:rPr>
      </w:pPr>
      <w:r w:rsidRPr="00DF3361">
        <w:rPr>
          <w:rFonts w:ascii="宋体" w:eastAsia="宋体" w:hAnsi="宋体" w:hint="eastAsia"/>
          <w:sz w:val="24"/>
          <w:szCs w:val="28"/>
        </w:rPr>
        <w:t>针对确定入选合作院校，基金将提供完善的资源和服务体系，以保证院校顺利开</w:t>
      </w:r>
      <w:r w:rsidRPr="00DF3361">
        <w:rPr>
          <w:rFonts w:ascii="宋体" w:eastAsia="宋体" w:hAnsi="宋体" w:hint="eastAsia"/>
          <w:sz w:val="24"/>
          <w:szCs w:val="28"/>
        </w:rPr>
        <w:lastRenderedPageBreak/>
        <w:t>展合作课题，</w:t>
      </w:r>
      <w:r w:rsidRPr="00DF3361">
        <w:rPr>
          <w:rFonts w:ascii="宋体" w:eastAsia="宋体" w:hAnsi="宋体" w:hint="eastAsia"/>
          <w:color w:val="000000" w:themeColor="text1"/>
          <w:sz w:val="24"/>
          <w:szCs w:val="28"/>
        </w:rPr>
        <w:t>并为院校在信息技术应用创新教学环境搭建</w:t>
      </w:r>
      <w:r w:rsidRPr="00DF3361">
        <w:rPr>
          <w:rFonts w:ascii="宋体" w:eastAsia="宋体" w:hAnsi="宋体"/>
          <w:color w:val="000000" w:themeColor="text1"/>
          <w:sz w:val="24"/>
          <w:szCs w:val="28"/>
        </w:rPr>
        <w:t>、</w:t>
      </w:r>
      <w:r w:rsidRPr="00DF3361">
        <w:rPr>
          <w:rFonts w:ascii="宋体" w:eastAsia="宋体" w:hAnsi="宋体" w:hint="eastAsia"/>
          <w:color w:val="000000" w:themeColor="text1"/>
          <w:sz w:val="24"/>
          <w:szCs w:val="28"/>
        </w:rPr>
        <w:t>智慧</w:t>
      </w:r>
      <w:r w:rsidRPr="00DF3361">
        <w:rPr>
          <w:rFonts w:ascii="宋体" w:eastAsia="宋体" w:hAnsi="宋体"/>
          <w:color w:val="000000" w:themeColor="text1"/>
          <w:sz w:val="24"/>
          <w:szCs w:val="28"/>
        </w:rPr>
        <w:t>教学、</w:t>
      </w:r>
      <w:r w:rsidRPr="00DF3361">
        <w:rPr>
          <w:rFonts w:ascii="宋体" w:eastAsia="宋体" w:hAnsi="宋体" w:hint="eastAsia"/>
          <w:color w:val="000000" w:themeColor="text1"/>
          <w:sz w:val="24"/>
          <w:szCs w:val="28"/>
        </w:rPr>
        <w:t>国产软件进校园创新应用等领域，以及本课题鼓励支持方向的科研、教学和人才培养提供长期有效的支持。</w:t>
      </w:r>
    </w:p>
    <w:p w14:paraId="24801DB8" w14:textId="77777777" w:rsidR="00A23DF3" w:rsidRPr="00DF3361" w:rsidRDefault="00522234" w:rsidP="00DF3361">
      <w:pPr>
        <w:adjustRightInd w:val="0"/>
        <w:snapToGrid w:val="0"/>
        <w:spacing w:line="460" w:lineRule="exact"/>
        <w:ind w:firstLineChars="200" w:firstLine="480"/>
        <w:rPr>
          <w:rFonts w:ascii="宋体" w:eastAsia="宋体" w:hAnsi="宋体"/>
          <w:color w:val="000000" w:themeColor="text1"/>
          <w:sz w:val="24"/>
          <w:szCs w:val="28"/>
        </w:rPr>
      </w:pPr>
      <w:r w:rsidRPr="00DF3361">
        <w:rPr>
          <w:rFonts w:ascii="宋体" w:eastAsia="宋体" w:hAnsi="宋体" w:hint="eastAsia"/>
          <w:color w:val="000000" w:themeColor="text1"/>
          <w:sz w:val="24"/>
          <w:szCs w:val="28"/>
        </w:rPr>
        <w:t>1.“</w:t>
      </w:r>
      <w:r w:rsidR="00DF3361" w:rsidRPr="00DF3361">
        <w:rPr>
          <w:rFonts w:ascii="宋体" w:eastAsia="宋体" w:hAnsi="宋体" w:cstheme="minorEastAsia" w:hint="eastAsia"/>
          <w:sz w:val="24"/>
          <w:szCs w:val="24"/>
        </w:rPr>
        <w:t>诚迈信息技术应用创新专项</w:t>
      </w:r>
      <w:r w:rsidRPr="00DF3361">
        <w:rPr>
          <w:rFonts w:ascii="宋体" w:eastAsia="宋体" w:hAnsi="宋体" w:hint="eastAsia"/>
          <w:color w:val="000000" w:themeColor="text1"/>
          <w:sz w:val="24"/>
          <w:szCs w:val="28"/>
        </w:rPr>
        <w:t>”为每个立项课题提供对应的科研经费、软硬件平台支持，为申报团队提供创新项目选题指导，并根据需求开展服务校方等工作。</w:t>
      </w:r>
    </w:p>
    <w:p w14:paraId="6200DE61" w14:textId="77777777" w:rsidR="00A23DF3" w:rsidRPr="00DF3361" w:rsidRDefault="00522234" w:rsidP="00DF3361">
      <w:pPr>
        <w:adjustRightInd w:val="0"/>
        <w:snapToGrid w:val="0"/>
        <w:spacing w:line="460" w:lineRule="exact"/>
        <w:ind w:firstLineChars="200" w:firstLine="480"/>
        <w:rPr>
          <w:rFonts w:ascii="宋体" w:eastAsia="宋体" w:hAnsi="宋体"/>
          <w:color w:val="000000" w:themeColor="text1"/>
          <w:sz w:val="24"/>
          <w:szCs w:val="28"/>
        </w:rPr>
      </w:pPr>
      <w:r w:rsidRPr="00DF3361">
        <w:rPr>
          <w:rFonts w:ascii="宋体" w:eastAsia="宋体" w:hAnsi="宋体" w:hint="eastAsia"/>
          <w:color w:val="000000" w:themeColor="text1"/>
          <w:sz w:val="24"/>
          <w:szCs w:val="28"/>
        </w:rPr>
        <w:t>2.</w:t>
      </w:r>
      <w:r w:rsidRPr="00DF3361">
        <w:rPr>
          <w:rFonts w:ascii="宋体" w:eastAsia="宋体" w:hAnsi="宋体"/>
          <w:color w:val="000000" w:themeColor="text1"/>
          <w:sz w:val="24"/>
          <w:szCs w:val="28"/>
        </w:rPr>
        <w:t xml:space="preserve"> </w:t>
      </w:r>
      <w:r w:rsidRPr="00DF3361">
        <w:rPr>
          <w:rFonts w:ascii="宋体" w:eastAsia="宋体" w:hAnsi="宋体" w:hint="eastAsia"/>
          <w:color w:val="000000" w:themeColor="text1"/>
          <w:sz w:val="24"/>
          <w:szCs w:val="28"/>
        </w:rPr>
        <w:t>基金课题发起单位将辅助、联合申报院校申报新的科研课题，提供项目咨询服务和技术支持，辅助科研成果的快速产品化及解决方案的包装。</w:t>
      </w:r>
    </w:p>
    <w:p w14:paraId="2262B75A" w14:textId="42AF2D7F" w:rsidR="004649FC" w:rsidRDefault="004649FC" w:rsidP="004649FC">
      <w:pPr>
        <w:widowControl/>
        <w:spacing w:afterLines="50" w:after="156" w:line="500" w:lineRule="exact"/>
        <w:jc w:val="center"/>
        <w:rPr>
          <w:rFonts w:asciiTheme="minorEastAsia" w:hAnsiTheme="minorEastAsia" w:cstheme="minorEastAsia"/>
          <w:b/>
          <w:iCs/>
          <w:kern w:val="0"/>
          <w:sz w:val="24"/>
          <w:szCs w:val="24"/>
        </w:rPr>
      </w:pPr>
      <w:bookmarkStart w:id="1" w:name="_Hlk102639735"/>
      <w:r>
        <w:rPr>
          <w:rFonts w:asciiTheme="minorEastAsia" w:hAnsiTheme="minorEastAsia" w:cstheme="minorEastAsia" w:hint="eastAsia"/>
          <w:b/>
          <w:iCs/>
          <w:kern w:val="0"/>
          <w:sz w:val="24"/>
          <w:szCs w:val="24"/>
        </w:rPr>
        <w:t>表四 提供给课题研究的软硬件平台说明</w:t>
      </w:r>
    </w:p>
    <w:tbl>
      <w:tblPr>
        <w:tblW w:w="9698" w:type="dxa"/>
        <w:jc w:val="center"/>
        <w:tblLayout w:type="fixed"/>
        <w:tblLook w:val="04A0" w:firstRow="1" w:lastRow="0" w:firstColumn="1" w:lastColumn="0" w:noHBand="0" w:noVBand="1"/>
      </w:tblPr>
      <w:tblGrid>
        <w:gridCol w:w="750"/>
        <w:gridCol w:w="1701"/>
        <w:gridCol w:w="7247"/>
      </w:tblGrid>
      <w:tr w:rsidR="00F86DCD" w14:paraId="3D7941B9" w14:textId="77777777" w:rsidTr="004649FC">
        <w:trPr>
          <w:trHeight w:val="648"/>
          <w:jc w:val="center"/>
        </w:trPr>
        <w:tc>
          <w:tcPr>
            <w:tcW w:w="750" w:type="dxa"/>
            <w:tcBorders>
              <w:top w:val="single" w:sz="4" w:space="0" w:color="000000"/>
              <w:left w:val="single" w:sz="4" w:space="0" w:color="000000"/>
              <w:bottom w:val="single" w:sz="4" w:space="0" w:color="000000"/>
              <w:right w:val="single" w:sz="4" w:space="0" w:color="000000"/>
            </w:tcBorders>
            <w:shd w:val="clear" w:color="auto" w:fill="C0C0C0"/>
            <w:vAlign w:val="center"/>
          </w:tcPr>
          <w:bookmarkEnd w:id="1"/>
          <w:p w14:paraId="7C0D4C5C" w14:textId="4120D2AD" w:rsidR="00F86DCD" w:rsidRDefault="00F86DCD" w:rsidP="00F86DCD">
            <w:pPr>
              <w:widowControl/>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lang w:bidi="ar"/>
              </w:rPr>
              <w:t>平台编号</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537628E" w14:textId="77777777" w:rsidR="00F86DCD" w:rsidRDefault="00F86DCD" w:rsidP="00AA77A0">
            <w:pPr>
              <w:widowControl/>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lang w:bidi="ar"/>
              </w:rPr>
              <w:t>软硬件服务名称</w:t>
            </w:r>
          </w:p>
        </w:tc>
        <w:tc>
          <w:tcPr>
            <w:tcW w:w="724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8CCA23F" w14:textId="77777777" w:rsidR="00F86DCD" w:rsidRDefault="00F86DCD" w:rsidP="00AA77A0">
            <w:pPr>
              <w:widowControl/>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lang w:bidi="ar"/>
              </w:rPr>
              <w:t>详细介绍</w:t>
            </w:r>
          </w:p>
        </w:tc>
      </w:tr>
      <w:tr w:rsidR="00F86DCD" w14:paraId="7767B459" w14:textId="77777777" w:rsidTr="004649FC">
        <w:trPr>
          <w:trHeight w:val="2506"/>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B3331" w14:textId="77777777" w:rsidR="00F86DCD" w:rsidRDefault="00F86DCD" w:rsidP="00F86DCD">
            <w:pPr>
              <w:widowControl/>
              <w:spacing w:line="300" w:lineRule="exact"/>
              <w:jc w:val="center"/>
              <w:textAlignment w:val="center"/>
              <w:rPr>
                <w:rFonts w:asciiTheme="minorEastAsia" w:hAnsiTheme="minorEastAsia" w:cstheme="minorEastAsia"/>
                <w:color w:val="000000"/>
                <w:sz w:val="20"/>
                <w:szCs w:val="20"/>
              </w:rPr>
            </w:pPr>
            <w:bookmarkStart w:id="2" w:name="_Hlk209027147"/>
            <w:r>
              <w:rPr>
                <w:rFonts w:asciiTheme="minorEastAsia" w:hAnsiTheme="minorEastAsia" w:cstheme="minorEastAsia" w:hint="eastAsia"/>
                <w:color w:val="000000"/>
                <w:kern w:val="0"/>
                <w:sz w:val="20"/>
                <w:szCs w:val="20"/>
                <w:lang w:bidi="ar"/>
              </w:rPr>
              <w:t>D01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C899" w14:textId="77777777" w:rsidR="00F86DCD" w:rsidRDefault="00F86DCD" w:rsidP="00F86DCD">
            <w:pPr>
              <w:widowControl/>
              <w:spacing w:line="300" w:lineRule="exact"/>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诚迈产教融合平台</w:t>
            </w:r>
          </w:p>
        </w:tc>
        <w:tc>
          <w:tcPr>
            <w:tcW w:w="7247" w:type="dxa"/>
            <w:tcBorders>
              <w:top w:val="single" w:sz="4" w:space="0" w:color="000000"/>
              <w:left w:val="single" w:sz="4" w:space="0" w:color="000000"/>
              <w:right w:val="single" w:sz="4" w:space="0" w:color="000000"/>
            </w:tcBorders>
            <w:shd w:val="clear" w:color="auto" w:fill="auto"/>
            <w:vAlign w:val="center"/>
          </w:tcPr>
          <w:p w14:paraId="2B599305" w14:textId="77777777" w:rsidR="00F86DCD" w:rsidRDefault="00F86DCD" w:rsidP="00F86DCD">
            <w:pPr>
              <w:widowControl/>
              <w:spacing w:line="300" w:lineRule="exact"/>
              <w:ind w:firstLineChars="200" w:firstLine="40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诚迈产教融合平台集信创教学与实训为一体，用于满足基于信创环境下教学实验实训考试评价需求。从资源管理.业务应用到终端用户功能的各个方面，该教育管理服务体系展现出卓越的综合性与前瞻性。在资源管理上，整合各类教学资源与师资力量，实现精准分类与合理配置。业务应用包含招生.学籍.教务等核心流程，全流程线上操作，确保高效.规范。面向终端用户，为教师提供授课辅助，为学生打造个性化学习空间。全方位覆盖教育管理的各个环节，旨在提供全面的一体化教育管理服务，助力高校提质增效。</w:t>
            </w:r>
          </w:p>
          <w:p w14:paraId="27E781B5" w14:textId="2669E8C1" w:rsidR="00F86DCD" w:rsidRDefault="00F86DCD" w:rsidP="00F86DCD">
            <w:pPr>
              <w:spacing w:line="300" w:lineRule="exact"/>
              <w:ind w:firstLineChars="200" w:firstLine="40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提供账号和云服务环境。</w:t>
            </w:r>
          </w:p>
        </w:tc>
      </w:tr>
      <w:tr w:rsidR="00F86DCD" w14:paraId="237F8091" w14:textId="77777777" w:rsidTr="004649FC">
        <w:trPr>
          <w:trHeight w:val="2506"/>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41FAE" w14:textId="77777777" w:rsidR="00F86DCD" w:rsidRDefault="00F86DCD" w:rsidP="00F86DCD">
            <w:pPr>
              <w:widowControl/>
              <w:spacing w:line="30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D02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04DE0" w14:textId="77777777" w:rsidR="00F86DCD" w:rsidRDefault="00F86DCD" w:rsidP="00F86DCD">
            <w:pPr>
              <w:widowControl/>
              <w:spacing w:line="300" w:lineRule="exact"/>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诚迈迁移适配验证平台</w:t>
            </w:r>
          </w:p>
        </w:tc>
        <w:tc>
          <w:tcPr>
            <w:tcW w:w="7247" w:type="dxa"/>
            <w:tcBorders>
              <w:top w:val="single" w:sz="4" w:space="0" w:color="000000"/>
              <w:left w:val="single" w:sz="4" w:space="0" w:color="000000"/>
              <w:right w:val="single" w:sz="4" w:space="0" w:color="000000"/>
            </w:tcBorders>
            <w:shd w:val="clear" w:color="auto" w:fill="auto"/>
            <w:vAlign w:val="center"/>
          </w:tcPr>
          <w:p w14:paraId="3DE89493" w14:textId="77777777" w:rsidR="00F86DCD" w:rsidRDefault="00F86DCD" w:rsidP="00F86DCD">
            <w:pPr>
              <w:widowControl/>
              <w:spacing w:line="300" w:lineRule="exact"/>
              <w:ind w:firstLineChars="200" w:firstLine="40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诚迈迁移适配验证平台是一个基于多种技术路线的全栈适配测试与应用迁移平台，覆盖信创项目的全生命周期。提供从硬件兼容适配到软件研发、迁移、测试的全流程支持。支持X86、ARM、LoongArch等多种CPU架构，涵盖统信UOS、麒麟等主流国产操作系统，并提供开发环境与运行环境的一致性保障。平台结合诚迈自研迁移工具，实现桌面与服务器端的平滑迁移。通过自动化配置、多语言开发支持、远程调试等功能，满足教学实训与实际项目需求，助力信创生态建设与人才培养。</w:t>
            </w:r>
          </w:p>
          <w:p w14:paraId="1E1840ED" w14:textId="1E989B0E" w:rsidR="00F86DCD" w:rsidRDefault="00F86DCD" w:rsidP="00F86DCD">
            <w:pPr>
              <w:spacing w:line="300" w:lineRule="exact"/>
              <w:ind w:firstLineChars="200" w:firstLine="40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提供账号和云服务环境。</w:t>
            </w:r>
          </w:p>
        </w:tc>
      </w:tr>
      <w:tr w:rsidR="00F86DCD" w14:paraId="6125FA85" w14:textId="77777777" w:rsidTr="004649FC">
        <w:trPr>
          <w:trHeight w:val="157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62C2" w14:textId="77777777" w:rsidR="00F86DCD" w:rsidRDefault="00F86DCD" w:rsidP="00F86DCD">
            <w:pPr>
              <w:widowControl/>
              <w:spacing w:line="30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D03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28857" w14:textId="77777777" w:rsidR="00F86DCD" w:rsidRDefault="00F86DCD" w:rsidP="00F86DCD">
            <w:pPr>
              <w:widowControl/>
              <w:spacing w:line="300" w:lineRule="exact"/>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鸿知教学管理平台</w:t>
            </w:r>
          </w:p>
        </w:tc>
        <w:tc>
          <w:tcPr>
            <w:tcW w:w="7247" w:type="dxa"/>
            <w:tcBorders>
              <w:top w:val="single" w:sz="4" w:space="0" w:color="000000"/>
              <w:left w:val="single" w:sz="4" w:space="0" w:color="000000"/>
              <w:right w:val="single" w:sz="4" w:space="0" w:color="000000"/>
            </w:tcBorders>
            <w:shd w:val="clear" w:color="auto" w:fill="auto"/>
            <w:vAlign w:val="center"/>
          </w:tcPr>
          <w:p w14:paraId="7AAAEBE9" w14:textId="77777777" w:rsidR="00F86DCD" w:rsidRDefault="00F86DCD" w:rsidP="00F86DCD">
            <w:pPr>
              <w:widowControl/>
              <w:spacing w:line="300" w:lineRule="exact"/>
              <w:ind w:firstLineChars="200" w:firstLine="40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鸿知教学管理平台提供鸿蒙相关内容，涵盖学生端、老师端、管理员端和平台端，各端具备不同功能，共同服务于学校的教学管理工作。该平台功能全面，从教学资源管理、课程学习到用户管理和系统配置等多方面满足学校教学管理需求，不同端口功能相互协作，有效提升教学质量和管理效率</w:t>
            </w:r>
          </w:p>
          <w:p w14:paraId="23C53F9C" w14:textId="0A29334C" w:rsidR="00F86DCD" w:rsidRDefault="00F86DCD" w:rsidP="00F86DCD">
            <w:pPr>
              <w:spacing w:line="300" w:lineRule="exact"/>
              <w:ind w:firstLineChars="200" w:firstLine="40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提供账号和云服务环境。</w:t>
            </w:r>
          </w:p>
        </w:tc>
      </w:tr>
      <w:tr w:rsidR="00F86DCD" w14:paraId="5DFDA839" w14:textId="77777777" w:rsidTr="004649FC">
        <w:trPr>
          <w:trHeight w:val="1570"/>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F6DFA" w14:textId="77777777" w:rsidR="00F86DCD" w:rsidRDefault="00F86DCD" w:rsidP="00F86DCD">
            <w:pPr>
              <w:widowControl/>
              <w:spacing w:line="30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D04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AD1E8" w14:textId="77777777" w:rsidR="00F86DCD" w:rsidRDefault="00F86DCD" w:rsidP="00F86DCD">
            <w:pPr>
              <w:widowControl/>
              <w:spacing w:line="300" w:lineRule="exact"/>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诚迈生成式人工智能教学实验平台</w:t>
            </w:r>
          </w:p>
        </w:tc>
        <w:tc>
          <w:tcPr>
            <w:tcW w:w="7247" w:type="dxa"/>
            <w:tcBorders>
              <w:top w:val="single" w:sz="4" w:space="0" w:color="000000"/>
              <w:left w:val="single" w:sz="4" w:space="0" w:color="000000"/>
              <w:right w:val="single" w:sz="4" w:space="0" w:color="000000"/>
            </w:tcBorders>
            <w:shd w:val="clear" w:color="auto" w:fill="auto"/>
            <w:vAlign w:val="center"/>
          </w:tcPr>
          <w:p w14:paraId="13484DF8" w14:textId="77777777" w:rsidR="00F86DCD" w:rsidRDefault="00F86DCD" w:rsidP="00F86DCD">
            <w:pPr>
              <w:widowControl/>
              <w:spacing w:line="300" w:lineRule="exact"/>
              <w:ind w:firstLineChars="200" w:firstLine="40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诚迈科技生成式人工智能教学实验平台是国内首款专注于教育领域的大模型实验平台。平台以人工智能大模型技术为核心，集成100+开源模型，支持语言大模型、图片大模型、音乐大模型等多种模型类型。平台支持低门槛学习和训练大模型，满足人工智能大模型教学和竞赛的需要。</w:t>
            </w:r>
          </w:p>
          <w:p w14:paraId="64139310" w14:textId="57E3DF09" w:rsidR="00F86DCD" w:rsidRDefault="00F86DCD" w:rsidP="00F86DCD">
            <w:pPr>
              <w:spacing w:line="300" w:lineRule="exact"/>
              <w:ind w:firstLineChars="200" w:firstLine="40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提供账号和云服务环境。</w:t>
            </w:r>
          </w:p>
        </w:tc>
      </w:tr>
      <w:tr w:rsidR="00F86DCD" w14:paraId="7460A233" w14:textId="77777777" w:rsidTr="004649FC">
        <w:trPr>
          <w:trHeight w:val="312"/>
          <w:jc w:val="center"/>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75EA5" w14:textId="77777777" w:rsidR="00F86DCD" w:rsidRDefault="00F86DCD" w:rsidP="00F86DCD">
            <w:pPr>
              <w:widowControl/>
              <w:spacing w:line="300" w:lineRule="exact"/>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D05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6C1CD" w14:textId="77777777" w:rsidR="00F86DCD" w:rsidRDefault="00F86DCD" w:rsidP="00F86DCD">
            <w:pPr>
              <w:widowControl/>
              <w:spacing w:line="300" w:lineRule="exact"/>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lang w:bidi="ar"/>
              </w:rPr>
              <w:t>国产化硬件支持</w:t>
            </w:r>
          </w:p>
        </w:tc>
        <w:tc>
          <w:tcPr>
            <w:tcW w:w="72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B5535" w14:textId="79291523" w:rsidR="00F86DCD" w:rsidRDefault="00F86DCD" w:rsidP="00F86DCD">
            <w:pPr>
              <w:spacing w:line="300" w:lineRule="exact"/>
              <w:ind w:firstLineChars="200" w:firstLine="400"/>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提供国产化CPU、国产基础软件为技术路线的硬件载体，以“自主可控，安全可靠”为核心，搭载国产基础软件，提供从基础软件-核心硬件为基础的国产化研究环境。</w:t>
            </w:r>
          </w:p>
        </w:tc>
      </w:tr>
      <w:bookmarkEnd w:id="2"/>
    </w:tbl>
    <w:p w14:paraId="56601477" w14:textId="77777777" w:rsidR="00A23DF3" w:rsidRPr="00F86DCD" w:rsidRDefault="00A23DF3" w:rsidP="00DF3361">
      <w:pPr>
        <w:spacing w:line="460" w:lineRule="exact"/>
      </w:pPr>
    </w:p>
    <w:p w14:paraId="3EFE0248" w14:textId="77777777" w:rsidR="00A23DF3" w:rsidRPr="00DF3361" w:rsidRDefault="00522234" w:rsidP="00DF3361">
      <w:pPr>
        <w:pStyle w:val="2"/>
        <w:spacing w:line="460" w:lineRule="exact"/>
        <w:ind w:firstLine="560"/>
        <w:rPr>
          <w:rFonts w:ascii="微软雅黑" w:eastAsia="微软雅黑" w:hAnsi="微软雅黑"/>
        </w:rPr>
      </w:pPr>
      <w:r w:rsidRPr="00DF3361">
        <w:rPr>
          <w:rFonts w:ascii="微软雅黑" w:eastAsia="微软雅黑" w:hAnsi="微软雅黑" w:hint="eastAsia"/>
        </w:rPr>
        <w:lastRenderedPageBreak/>
        <w:t>四、课题申报说明</w:t>
      </w:r>
    </w:p>
    <w:p w14:paraId="31AA50F5" w14:textId="77777777" w:rsidR="00DF3361" w:rsidRDefault="00DF3361" w:rsidP="00DF3361">
      <w:pPr>
        <w:widowControl/>
        <w:snapToGrid w:val="0"/>
        <w:spacing w:line="460" w:lineRule="exact"/>
        <w:ind w:firstLineChars="200" w:firstLine="480"/>
        <w:contextualSpacing/>
        <w:outlineLvl w:val="1"/>
        <w:rPr>
          <w:rFonts w:asciiTheme="minorEastAsia" w:hAnsiTheme="minorEastAsia" w:cstheme="minorEastAsia"/>
          <w:iCs/>
          <w:kern w:val="0"/>
          <w:sz w:val="24"/>
          <w:szCs w:val="24"/>
        </w:rPr>
      </w:pPr>
      <w:r>
        <w:rPr>
          <w:rFonts w:asciiTheme="minorEastAsia" w:hAnsiTheme="minorEastAsia" w:cstheme="minorEastAsia" w:hint="eastAsia"/>
          <w:iCs/>
          <w:kern w:val="0"/>
          <w:sz w:val="24"/>
          <w:szCs w:val="24"/>
        </w:rPr>
        <w:t>1. 申请人须仔细阅读申请指南，按照指南详细填写申请书，填写不合要求的课题会按照格式不符合要求处理。</w:t>
      </w:r>
    </w:p>
    <w:p w14:paraId="6DF0A7CF" w14:textId="77777777" w:rsidR="00DF3361" w:rsidRDefault="00DF3361" w:rsidP="00DF3361">
      <w:pPr>
        <w:widowControl/>
        <w:snapToGrid w:val="0"/>
        <w:spacing w:line="460" w:lineRule="exact"/>
        <w:ind w:firstLineChars="200" w:firstLine="480"/>
        <w:contextualSpacing/>
        <w:outlineLvl w:val="1"/>
        <w:rPr>
          <w:rFonts w:asciiTheme="minorEastAsia" w:hAnsiTheme="minorEastAsia" w:cstheme="minorEastAsia"/>
          <w:iCs/>
          <w:kern w:val="0"/>
          <w:sz w:val="24"/>
          <w:szCs w:val="24"/>
        </w:rPr>
      </w:pPr>
      <w:r>
        <w:rPr>
          <w:rFonts w:asciiTheme="minorEastAsia" w:hAnsiTheme="minorEastAsia" w:cstheme="minorEastAsia" w:hint="eastAsia"/>
          <w:iCs/>
          <w:kern w:val="0"/>
          <w:sz w:val="24"/>
          <w:szCs w:val="24"/>
        </w:rPr>
        <w:t>2. 请各课题申请人按要求填写申请书（申请书中手机和邮箱必须填写），加盖公章及签字后扫描上传至：</w:t>
      </w:r>
      <w:r>
        <w:rPr>
          <w:rFonts w:asciiTheme="minorEastAsia" w:hAnsiTheme="minorEastAsia" w:cstheme="minorEastAsia" w:hint="eastAsia"/>
          <w:b/>
          <w:iCs/>
          <w:kern w:val="0"/>
          <w:sz w:val="24"/>
          <w:szCs w:val="24"/>
        </w:rPr>
        <w:t>https://cxjj.cutech.edu.cn</w:t>
      </w:r>
      <w:r>
        <w:rPr>
          <w:rFonts w:asciiTheme="minorEastAsia" w:hAnsiTheme="minorEastAsia" w:cstheme="minorEastAsia" w:hint="eastAsia"/>
          <w:iCs/>
          <w:kern w:val="0"/>
          <w:sz w:val="24"/>
          <w:szCs w:val="24"/>
        </w:rPr>
        <w:t>；为方便评审，申请书扫描件请按以下命名规则命名：学校名称+申请人姓名。</w:t>
      </w:r>
    </w:p>
    <w:p w14:paraId="4462A41D" w14:textId="77777777" w:rsidR="00DF3361" w:rsidRDefault="00DF3361" w:rsidP="00DF3361">
      <w:pPr>
        <w:widowControl/>
        <w:snapToGrid w:val="0"/>
        <w:spacing w:line="460" w:lineRule="exact"/>
        <w:ind w:firstLineChars="200" w:firstLine="480"/>
        <w:contextualSpacing/>
        <w:outlineLvl w:val="1"/>
        <w:rPr>
          <w:rFonts w:asciiTheme="minorEastAsia" w:hAnsiTheme="minorEastAsia" w:cstheme="minorEastAsia"/>
          <w:iCs/>
          <w:kern w:val="0"/>
          <w:sz w:val="24"/>
          <w:szCs w:val="24"/>
        </w:rPr>
      </w:pPr>
      <w:r>
        <w:rPr>
          <w:rFonts w:ascii="宋体" w:eastAsia="宋体" w:hAnsi="宋体" w:cs="Times New Roman" w:hint="eastAsia"/>
          <w:iCs/>
          <w:color w:val="000000" w:themeColor="text1"/>
          <w:kern w:val="0"/>
          <w:sz w:val="24"/>
          <w:szCs w:val="24"/>
        </w:rPr>
        <w:t>3</w:t>
      </w:r>
      <w:r>
        <w:rPr>
          <w:rFonts w:ascii="宋体" w:eastAsia="宋体" w:hAnsi="宋体" w:cs="Times New Roman"/>
          <w:iCs/>
          <w:color w:val="000000" w:themeColor="text1"/>
          <w:kern w:val="0"/>
          <w:sz w:val="24"/>
          <w:szCs w:val="24"/>
        </w:rPr>
        <w:t xml:space="preserve">. </w:t>
      </w:r>
      <w:r>
        <w:rPr>
          <w:rFonts w:ascii="宋体" w:eastAsia="宋体" w:hAnsi="宋体" w:cs="Times New Roman" w:hint="eastAsia"/>
          <w:iCs/>
          <w:color w:val="000000" w:themeColor="text1"/>
          <w:kern w:val="0"/>
          <w:sz w:val="24"/>
          <w:szCs w:val="24"/>
        </w:rPr>
        <w:t>申请书书面材料一份，邮寄至：北京市海淀区中关村大街35号80</w:t>
      </w:r>
      <w:r>
        <w:rPr>
          <w:rFonts w:ascii="宋体" w:eastAsia="宋体" w:hAnsi="宋体" w:cs="Times New Roman"/>
          <w:iCs/>
          <w:color w:val="000000" w:themeColor="text1"/>
          <w:kern w:val="0"/>
          <w:sz w:val="24"/>
          <w:szCs w:val="24"/>
        </w:rPr>
        <w:t>3</w:t>
      </w:r>
      <w:r>
        <w:rPr>
          <w:rFonts w:ascii="宋体" w:eastAsia="宋体" w:hAnsi="宋体" w:cs="Times New Roman" w:hint="eastAsia"/>
          <w:iCs/>
          <w:color w:val="000000" w:themeColor="text1"/>
          <w:kern w:val="0"/>
          <w:sz w:val="24"/>
          <w:szCs w:val="24"/>
        </w:rPr>
        <w:t>室，教育部高等学校科学研究发展中心信息化研究发展处。</w:t>
      </w:r>
    </w:p>
    <w:p w14:paraId="173EC661" w14:textId="77777777" w:rsidR="00DF3361" w:rsidRDefault="00DF3361" w:rsidP="00DF3361">
      <w:pPr>
        <w:widowControl/>
        <w:snapToGrid w:val="0"/>
        <w:spacing w:line="460" w:lineRule="exact"/>
        <w:ind w:firstLineChars="200" w:firstLine="480"/>
        <w:contextualSpacing/>
        <w:outlineLvl w:val="1"/>
        <w:rPr>
          <w:rFonts w:asciiTheme="minorEastAsia" w:hAnsiTheme="minorEastAsia" w:cstheme="minorEastAsia"/>
          <w:iCs/>
          <w:color w:val="000000" w:themeColor="text1"/>
          <w:kern w:val="0"/>
          <w:sz w:val="24"/>
          <w:szCs w:val="24"/>
        </w:rPr>
      </w:pPr>
      <w:r>
        <w:rPr>
          <w:rFonts w:asciiTheme="minorEastAsia" w:hAnsiTheme="minorEastAsia" w:cstheme="minorEastAsia"/>
          <w:iCs/>
          <w:kern w:val="0"/>
          <w:sz w:val="24"/>
          <w:szCs w:val="24"/>
        </w:rPr>
        <w:t>4</w:t>
      </w:r>
      <w:r>
        <w:rPr>
          <w:rFonts w:asciiTheme="minorEastAsia" w:hAnsiTheme="minorEastAsia" w:cstheme="minorEastAsia" w:hint="eastAsia"/>
          <w:iCs/>
          <w:kern w:val="0"/>
          <w:sz w:val="24"/>
          <w:szCs w:val="24"/>
        </w:rPr>
        <w:t>. 申请截止时间为</w:t>
      </w:r>
      <w:r>
        <w:rPr>
          <w:rFonts w:asciiTheme="minorEastAsia" w:hAnsiTheme="minorEastAsia" w:cstheme="minorEastAsia" w:hint="eastAsia"/>
          <w:iCs/>
          <w:color w:val="000000" w:themeColor="text1"/>
          <w:kern w:val="0"/>
          <w:sz w:val="24"/>
          <w:szCs w:val="24"/>
        </w:rPr>
        <w:t>2025年12月25日。</w:t>
      </w:r>
    </w:p>
    <w:p w14:paraId="5E4D228C" w14:textId="77777777" w:rsidR="00DF3361" w:rsidRDefault="00DF3361" w:rsidP="00DF3361">
      <w:pPr>
        <w:widowControl/>
        <w:snapToGrid w:val="0"/>
        <w:spacing w:line="460" w:lineRule="exact"/>
        <w:ind w:firstLineChars="200" w:firstLine="480"/>
        <w:contextualSpacing/>
        <w:outlineLvl w:val="1"/>
        <w:rPr>
          <w:rFonts w:asciiTheme="minorEastAsia" w:hAnsiTheme="minorEastAsia" w:cstheme="minorEastAsia"/>
          <w:iCs/>
          <w:kern w:val="0"/>
          <w:sz w:val="24"/>
          <w:szCs w:val="24"/>
        </w:rPr>
      </w:pPr>
      <w:r>
        <w:rPr>
          <w:rFonts w:asciiTheme="minorEastAsia" w:hAnsiTheme="minorEastAsia" w:cstheme="minorEastAsia"/>
          <w:iCs/>
          <w:color w:val="000000" w:themeColor="text1"/>
          <w:kern w:val="0"/>
          <w:sz w:val="24"/>
          <w:szCs w:val="24"/>
        </w:rPr>
        <w:t>5</w:t>
      </w:r>
      <w:r>
        <w:rPr>
          <w:rFonts w:asciiTheme="minorEastAsia" w:hAnsiTheme="minorEastAsia" w:cstheme="minorEastAsia" w:hint="eastAsia"/>
          <w:iCs/>
          <w:color w:val="000000" w:themeColor="text1"/>
          <w:kern w:val="0"/>
          <w:sz w:val="24"/>
          <w:szCs w:val="24"/>
        </w:rPr>
        <w:t>. 课题的计划执行时间为</w:t>
      </w:r>
      <w:r>
        <w:rPr>
          <w:rFonts w:asciiTheme="minorEastAsia" w:hAnsiTheme="minorEastAsia" w:cstheme="minorEastAsia" w:hint="eastAsia"/>
          <w:color w:val="000000" w:themeColor="text1"/>
          <w:sz w:val="24"/>
          <w:szCs w:val="24"/>
        </w:rPr>
        <w:t>2026年4月1日～2027年3月31日</w:t>
      </w:r>
      <w:r>
        <w:rPr>
          <w:rFonts w:asciiTheme="minorEastAsia" w:hAnsiTheme="minorEastAsia" w:cstheme="minorEastAsia" w:hint="eastAsia"/>
          <w:iCs/>
          <w:color w:val="000000" w:themeColor="text1"/>
          <w:kern w:val="0"/>
          <w:sz w:val="24"/>
          <w:szCs w:val="24"/>
        </w:rPr>
        <w:t>，可根据课题复杂程度适度延长执行周期，根据课题实际情况协商，</w:t>
      </w:r>
      <w:r>
        <w:rPr>
          <w:rFonts w:asciiTheme="minorEastAsia" w:hAnsiTheme="minorEastAsia" w:cstheme="minorEastAsia" w:hint="eastAsia"/>
          <w:color w:val="000000" w:themeColor="text1"/>
          <w:sz w:val="24"/>
          <w:szCs w:val="24"/>
        </w:rPr>
        <w:t>最长不超过两年</w:t>
      </w:r>
      <w:r>
        <w:rPr>
          <w:rFonts w:asciiTheme="minorEastAsia" w:hAnsiTheme="minorEastAsia" w:cstheme="minorEastAsia" w:hint="eastAsia"/>
          <w:iCs/>
          <w:kern w:val="0"/>
          <w:sz w:val="24"/>
          <w:szCs w:val="24"/>
        </w:rPr>
        <w:t>。</w:t>
      </w:r>
    </w:p>
    <w:p w14:paraId="50332E40" w14:textId="77777777" w:rsidR="00DF3361" w:rsidRDefault="00DF3361" w:rsidP="00DF3361">
      <w:pPr>
        <w:widowControl/>
        <w:snapToGrid w:val="0"/>
        <w:spacing w:line="460" w:lineRule="exact"/>
        <w:ind w:firstLineChars="200" w:firstLine="480"/>
        <w:contextualSpacing/>
        <w:outlineLvl w:val="1"/>
        <w:rPr>
          <w:rFonts w:asciiTheme="minorEastAsia" w:hAnsiTheme="minorEastAsia" w:cstheme="minorEastAsia"/>
          <w:sz w:val="24"/>
          <w:szCs w:val="24"/>
        </w:rPr>
      </w:pPr>
      <w:r>
        <w:rPr>
          <w:rFonts w:asciiTheme="minorEastAsia" w:hAnsiTheme="minorEastAsia" w:cstheme="minorEastAsia"/>
          <w:iCs/>
          <w:kern w:val="0"/>
          <w:sz w:val="24"/>
          <w:szCs w:val="24"/>
        </w:rPr>
        <w:t>6</w:t>
      </w:r>
      <w:r>
        <w:rPr>
          <w:rFonts w:asciiTheme="minorEastAsia" w:hAnsiTheme="minorEastAsia" w:cstheme="minorEastAsia" w:hint="eastAsia"/>
          <w:iCs/>
          <w:kern w:val="0"/>
          <w:sz w:val="24"/>
          <w:szCs w:val="24"/>
        </w:rPr>
        <w:t>.</w:t>
      </w:r>
      <w:r>
        <w:rPr>
          <w:rFonts w:asciiTheme="minorEastAsia" w:hAnsiTheme="minorEastAsia" w:cstheme="minorEastAsia" w:hint="eastAsia"/>
          <w:sz w:val="24"/>
          <w:szCs w:val="24"/>
        </w:rPr>
        <w:t xml:space="preserve"> 每位申报人限报一项课题。</w:t>
      </w:r>
    </w:p>
    <w:p w14:paraId="56821B79" w14:textId="77777777" w:rsidR="00DF3361" w:rsidRDefault="00DF3361" w:rsidP="00DF3361">
      <w:pPr>
        <w:widowControl/>
        <w:snapToGrid w:val="0"/>
        <w:spacing w:line="460" w:lineRule="exact"/>
        <w:ind w:firstLineChars="200" w:firstLine="480"/>
        <w:contextualSpacing/>
        <w:outlineLvl w:val="1"/>
        <w:rPr>
          <w:rFonts w:asciiTheme="minorEastAsia" w:hAnsiTheme="minorEastAsia" w:cstheme="minorEastAsia"/>
          <w:iCs/>
          <w:kern w:val="0"/>
          <w:sz w:val="24"/>
          <w:szCs w:val="24"/>
        </w:rPr>
      </w:pPr>
      <w:r>
        <w:rPr>
          <w:rFonts w:asciiTheme="minorEastAsia" w:hAnsiTheme="minorEastAsia" w:cstheme="minorEastAsia"/>
          <w:sz w:val="24"/>
          <w:szCs w:val="24"/>
        </w:rPr>
        <w:t>7</w:t>
      </w:r>
      <w:r>
        <w:rPr>
          <w:rFonts w:asciiTheme="minorEastAsia" w:hAnsiTheme="minorEastAsia" w:cstheme="minorEastAsia" w:hint="eastAsia"/>
          <w:sz w:val="24"/>
          <w:szCs w:val="24"/>
        </w:rPr>
        <w:t xml:space="preserve">. </w:t>
      </w:r>
      <w:r>
        <w:rPr>
          <w:rFonts w:asciiTheme="minorEastAsia" w:hAnsiTheme="minorEastAsia" w:cstheme="minorEastAsia" w:hint="eastAsia"/>
          <w:iCs/>
          <w:kern w:val="0"/>
          <w:sz w:val="24"/>
          <w:szCs w:val="24"/>
        </w:rPr>
        <w:t>课题选题列表上的选题方向都不限定课题数量，但是如果存在内容重复的相似课题，专家组将根据课题组技术积累、课题方案、课题支撑条件等要素择优选择资助课题。</w:t>
      </w:r>
    </w:p>
    <w:p w14:paraId="5864E312" w14:textId="77777777" w:rsidR="00DF3361" w:rsidRDefault="00DF3361" w:rsidP="00DF3361">
      <w:pPr>
        <w:widowControl/>
        <w:snapToGrid w:val="0"/>
        <w:spacing w:line="460" w:lineRule="exact"/>
        <w:ind w:firstLineChars="200" w:firstLine="480"/>
        <w:contextualSpacing/>
        <w:outlineLvl w:val="1"/>
        <w:rPr>
          <w:rFonts w:asciiTheme="minorEastAsia" w:hAnsiTheme="minorEastAsia" w:cstheme="minorEastAsia"/>
          <w:iCs/>
          <w:kern w:val="0"/>
          <w:sz w:val="24"/>
          <w:szCs w:val="24"/>
        </w:rPr>
      </w:pPr>
      <w:r>
        <w:rPr>
          <w:rFonts w:asciiTheme="minorEastAsia" w:hAnsiTheme="minorEastAsia" w:cstheme="minorEastAsia"/>
          <w:iCs/>
          <w:kern w:val="0"/>
          <w:sz w:val="24"/>
          <w:szCs w:val="24"/>
        </w:rPr>
        <w:t>8</w:t>
      </w:r>
      <w:r>
        <w:rPr>
          <w:rFonts w:asciiTheme="minorEastAsia" w:hAnsiTheme="minorEastAsia" w:cstheme="minorEastAsia" w:hint="eastAsia"/>
          <w:iCs/>
          <w:kern w:val="0"/>
          <w:sz w:val="24"/>
          <w:szCs w:val="24"/>
        </w:rPr>
        <w:t>. 如果以联合课题组的形式申请课题，需要列明不同学校单位的课题任务。</w:t>
      </w:r>
    </w:p>
    <w:p w14:paraId="31681BE1" w14:textId="77777777" w:rsidR="00A23DF3" w:rsidRDefault="00DF3361" w:rsidP="00DF3361">
      <w:pPr>
        <w:pStyle w:val="2"/>
        <w:spacing w:line="460" w:lineRule="exact"/>
        <w:ind w:firstLine="482"/>
        <w:rPr>
          <w:rFonts w:asciiTheme="minorEastAsia" w:eastAsiaTheme="minorEastAsia" w:hAnsiTheme="minorEastAsia"/>
          <w:b w:val="0"/>
          <w:sz w:val="24"/>
          <w:szCs w:val="24"/>
        </w:rPr>
      </w:pPr>
      <w:r>
        <w:rPr>
          <w:rFonts w:asciiTheme="minorEastAsia" w:eastAsiaTheme="minorEastAsia" w:hAnsiTheme="minorEastAsia" w:cstheme="minorEastAsia"/>
          <w:sz w:val="24"/>
          <w:szCs w:val="24"/>
        </w:rPr>
        <w:t>9</w:t>
      </w:r>
      <w:r>
        <w:rPr>
          <w:rFonts w:asciiTheme="minorEastAsia" w:eastAsiaTheme="minorEastAsia" w:hAnsiTheme="minorEastAsia" w:cstheme="minorEastAsia" w:hint="eastAsia"/>
          <w:sz w:val="24"/>
          <w:szCs w:val="24"/>
        </w:rPr>
        <w:t>. 课题申请人无需向资助企业额外购买配套设备或软件。</w:t>
      </w:r>
    </w:p>
    <w:p w14:paraId="020267A0" w14:textId="77777777" w:rsidR="00A23DF3" w:rsidRDefault="00A23DF3" w:rsidP="00DF3361">
      <w:pPr>
        <w:pStyle w:val="2"/>
        <w:spacing w:line="460" w:lineRule="exact"/>
      </w:pPr>
    </w:p>
    <w:p w14:paraId="314E1348" w14:textId="77777777" w:rsidR="00A23DF3" w:rsidRDefault="00522234" w:rsidP="00DF3361">
      <w:pPr>
        <w:pStyle w:val="2"/>
        <w:spacing w:line="460" w:lineRule="exact"/>
      </w:pPr>
      <w:r>
        <w:rPr>
          <w:rFonts w:hint="eastAsia"/>
        </w:rPr>
        <w:t>五、联系人及联系方式</w:t>
      </w:r>
    </w:p>
    <w:p w14:paraId="1B4686CE" w14:textId="77777777" w:rsidR="00A23DF3" w:rsidRDefault="00522234" w:rsidP="00DF3361">
      <w:pPr>
        <w:snapToGrid w:val="0"/>
        <w:spacing w:line="460" w:lineRule="exact"/>
        <w:ind w:firstLineChars="200" w:firstLine="482"/>
        <w:rPr>
          <w:sz w:val="24"/>
          <w:szCs w:val="28"/>
        </w:rPr>
      </w:pPr>
      <w:r>
        <w:rPr>
          <w:rFonts w:hint="eastAsia"/>
          <w:b/>
          <w:sz w:val="24"/>
          <w:szCs w:val="28"/>
        </w:rPr>
        <w:t>教育部高等学校科学研究发展中心联系人</w:t>
      </w:r>
      <w:r>
        <w:rPr>
          <w:rFonts w:hint="eastAsia"/>
          <w:sz w:val="24"/>
          <w:szCs w:val="28"/>
        </w:rPr>
        <w:t>：</w:t>
      </w:r>
    </w:p>
    <w:p w14:paraId="7BAE488D" w14:textId="5BFC2707" w:rsidR="00A23DF3" w:rsidRDefault="00522234" w:rsidP="00DF3361">
      <w:pPr>
        <w:snapToGrid w:val="0"/>
        <w:spacing w:line="460" w:lineRule="exact"/>
        <w:ind w:firstLineChars="200" w:firstLine="480"/>
        <w:rPr>
          <w:sz w:val="24"/>
          <w:szCs w:val="28"/>
        </w:rPr>
      </w:pPr>
      <w:r>
        <w:rPr>
          <w:rFonts w:hint="eastAsia"/>
          <w:sz w:val="24"/>
          <w:szCs w:val="28"/>
        </w:rPr>
        <w:t>张</w:t>
      </w:r>
      <w:r>
        <w:rPr>
          <w:rFonts w:hint="eastAsia"/>
          <w:sz w:val="24"/>
          <w:szCs w:val="28"/>
        </w:rPr>
        <w:t xml:space="preserve"> </w:t>
      </w:r>
      <w:r>
        <w:rPr>
          <w:sz w:val="24"/>
          <w:szCs w:val="28"/>
        </w:rPr>
        <w:t xml:space="preserve"> </w:t>
      </w:r>
      <w:r>
        <w:rPr>
          <w:rFonts w:hint="eastAsia"/>
          <w:sz w:val="24"/>
          <w:szCs w:val="28"/>
        </w:rPr>
        <w:t>杰</w:t>
      </w:r>
      <w:r>
        <w:rPr>
          <w:rFonts w:hint="eastAsia"/>
          <w:sz w:val="24"/>
          <w:szCs w:val="28"/>
        </w:rPr>
        <w:t xml:space="preserve">   </w:t>
      </w:r>
      <w:r w:rsidR="000008BC">
        <w:rPr>
          <w:sz w:val="24"/>
          <w:szCs w:val="28"/>
        </w:rPr>
        <w:t xml:space="preserve">       </w:t>
      </w:r>
      <w:r>
        <w:rPr>
          <w:rFonts w:hint="eastAsia"/>
          <w:sz w:val="24"/>
          <w:szCs w:val="28"/>
        </w:rPr>
        <w:t>电话：</w:t>
      </w:r>
      <w:r>
        <w:rPr>
          <w:rFonts w:hint="eastAsia"/>
          <w:sz w:val="24"/>
          <w:szCs w:val="28"/>
        </w:rPr>
        <w:t>010-62514689</w:t>
      </w:r>
    </w:p>
    <w:p w14:paraId="68224082" w14:textId="77777777" w:rsidR="00A23DF3" w:rsidRDefault="00522234" w:rsidP="00DF3361">
      <w:pPr>
        <w:snapToGrid w:val="0"/>
        <w:spacing w:line="460" w:lineRule="exact"/>
        <w:ind w:firstLineChars="200" w:firstLine="482"/>
        <w:rPr>
          <w:b/>
          <w:sz w:val="24"/>
          <w:szCs w:val="28"/>
        </w:rPr>
      </w:pPr>
      <w:r>
        <w:rPr>
          <w:rFonts w:hint="eastAsia"/>
          <w:b/>
          <w:sz w:val="24"/>
          <w:szCs w:val="28"/>
        </w:rPr>
        <w:t>诚迈科技（南京）股份有限公司：</w:t>
      </w:r>
    </w:p>
    <w:p w14:paraId="05119BAA" w14:textId="08B547F0" w:rsidR="00A23DF3" w:rsidRDefault="00522234" w:rsidP="00DF3361">
      <w:pPr>
        <w:snapToGrid w:val="0"/>
        <w:spacing w:line="460" w:lineRule="exact"/>
        <w:ind w:firstLineChars="200" w:firstLine="480"/>
        <w:rPr>
          <w:rFonts w:asciiTheme="majorEastAsia" w:eastAsiaTheme="majorEastAsia" w:hAnsiTheme="majorEastAsia"/>
          <w:color w:val="333333"/>
          <w:sz w:val="24"/>
          <w:szCs w:val="24"/>
          <w:shd w:val="clear" w:color="auto" w:fill="FFFFFF"/>
        </w:rPr>
      </w:pPr>
      <w:r>
        <w:rPr>
          <w:rFonts w:asciiTheme="majorEastAsia" w:eastAsiaTheme="majorEastAsia" w:hAnsiTheme="majorEastAsia" w:hint="eastAsia"/>
          <w:color w:val="333333"/>
          <w:sz w:val="24"/>
          <w:szCs w:val="24"/>
          <w:shd w:val="clear" w:color="auto" w:fill="FFFFFF"/>
        </w:rPr>
        <w:t>刘  飞</w:t>
      </w:r>
      <w:r w:rsidR="000008BC">
        <w:rPr>
          <w:rFonts w:asciiTheme="majorEastAsia" w:eastAsiaTheme="majorEastAsia" w:hAnsiTheme="majorEastAsia" w:hint="eastAsia"/>
          <w:color w:val="333333"/>
          <w:sz w:val="24"/>
          <w:szCs w:val="24"/>
          <w:shd w:val="clear" w:color="auto" w:fill="FFFFFF"/>
        </w:rPr>
        <w:t xml:space="preserve">          </w:t>
      </w:r>
      <w:r>
        <w:rPr>
          <w:rFonts w:asciiTheme="majorEastAsia" w:eastAsiaTheme="majorEastAsia" w:hAnsiTheme="majorEastAsia" w:hint="eastAsia"/>
          <w:color w:val="333333"/>
          <w:sz w:val="24"/>
          <w:szCs w:val="24"/>
          <w:shd w:val="clear" w:color="auto" w:fill="FFFFFF"/>
        </w:rPr>
        <w:t>电</w:t>
      </w:r>
      <w:bookmarkStart w:id="3" w:name="_GoBack"/>
      <w:bookmarkEnd w:id="3"/>
      <w:r>
        <w:rPr>
          <w:rFonts w:asciiTheme="majorEastAsia" w:eastAsiaTheme="majorEastAsia" w:hAnsiTheme="majorEastAsia" w:hint="eastAsia"/>
          <w:color w:val="333333"/>
          <w:sz w:val="24"/>
          <w:szCs w:val="24"/>
          <w:shd w:val="clear" w:color="auto" w:fill="FFFFFF"/>
        </w:rPr>
        <w:t>话：18663736773</w:t>
      </w:r>
    </w:p>
    <w:sectPr w:rsidR="00A23DF3" w:rsidSect="00D06657">
      <w:pgSz w:w="11906" w:h="16838"/>
      <w:pgMar w:top="1361" w:right="1474" w:bottom="130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0ABE2" w14:textId="77777777" w:rsidR="00054490" w:rsidRDefault="00054490"/>
  </w:endnote>
  <w:endnote w:type="continuationSeparator" w:id="0">
    <w:p w14:paraId="155CA0CF" w14:textId="77777777" w:rsidR="00054490" w:rsidRDefault="00054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5070F" w14:textId="77777777" w:rsidR="00054490" w:rsidRDefault="00054490"/>
  </w:footnote>
  <w:footnote w:type="continuationSeparator" w:id="0">
    <w:p w14:paraId="287032E0" w14:textId="77777777" w:rsidR="00054490" w:rsidRDefault="0005449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1D9A98"/>
    <w:multiLevelType w:val="singleLevel"/>
    <w:tmpl w:val="8A1D9A9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4NWYyOTdjZWIzOWRjYWFkZDM3YjBhZDRjZWQ3OTUifQ=="/>
  </w:docVars>
  <w:rsids>
    <w:rsidRoot w:val="4DB00C81"/>
    <w:rsid w:val="4DB00C81"/>
    <w:rsid w:val="AF3D29B1"/>
    <w:rsid w:val="BCF7ECDD"/>
    <w:rsid w:val="BFAF5177"/>
    <w:rsid w:val="DEDBE1AB"/>
    <w:rsid w:val="EF7A7081"/>
    <w:rsid w:val="FBCE5E30"/>
    <w:rsid w:val="FBFF8721"/>
    <w:rsid w:val="000008BC"/>
    <w:rsid w:val="00043611"/>
    <w:rsid w:val="00054490"/>
    <w:rsid w:val="000C4D0B"/>
    <w:rsid w:val="000F7F74"/>
    <w:rsid w:val="00163656"/>
    <w:rsid w:val="001F7B9C"/>
    <w:rsid w:val="00263C34"/>
    <w:rsid w:val="00276576"/>
    <w:rsid w:val="00280A91"/>
    <w:rsid w:val="002C79A3"/>
    <w:rsid w:val="002D33A1"/>
    <w:rsid w:val="0030421C"/>
    <w:rsid w:val="0031430F"/>
    <w:rsid w:val="003303F2"/>
    <w:rsid w:val="003A05A3"/>
    <w:rsid w:val="003D0BCA"/>
    <w:rsid w:val="00411674"/>
    <w:rsid w:val="00435F38"/>
    <w:rsid w:val="0043659B"/>
    <w:rsid w:val="004649FC"/>
    <w:rsid w:val="00490196"/>
    <w:rsid w:val="00493643"/>
    <w:rsid w:val="00522234"/>
    <w:rsid w:val="00590E21"/>
    <w:rsid w:val="0060270E"/>
    <w:rsid w:val="00691D67"/>
    <w:rsid w:val="00694F33"/>
    <w:rsid w:val="006E59F3"/>
    <w:rsid w:val="006F3FC3"/>
    <w:rsid w:val="007062B2"/>
    <w:rsid w:val="00774FA9"/>
    <w:rsid w:val="00786E7A"/>
    <w:rsid w:val="007C2648"/>
    <w:rsid w:val="007C6E39"/>
    <w:rsid w:val="00801E83"/>
    <w:rsid w:val="00854760"/>
    <w:rsid w:val="009347D7"/>
    <w:rsid w:val="00947507"/>
    <w:rsid w:val="009F2032"/>
    <w:rsid w:val="00A23DF3"/>
    <w:rsid w:val="00A64AF0"/>
    <w:rsid w:val="00AA3C77"/>
    <w:rsid w:val="00B06D66"/>
    <w:rsid w:val="00D06657"/>
    <w:rsid w:val="00D12DEA"/>
    <w:rsid w:val="00D90395"/>
    <w:rsid w:val="00DE76DC"/>
    <w:rsid w:val="00DF3361"/>
    <w:rsid w:val="00F73A9F"/>
    <w:rsid w:val="00F86DCD"/>
    <w:rsid w:val="00FC62D7"/>
    <w:rsid w:val="00FD7A13"/>
    <w:rsid w:val="0270753B"/>
    <w:rsid w:val="06E241B1"/>
    <w:rsid w:val="0870623F"/>
    <w:rsid w:val="09207C05"/>
    <w:rsid w:val="0AC43BFC"/>
    <w:rsid w:val="0BD14F70"/>
    <w:rsid w:val="0C5E1E2E"/>
    <w:rsid w:val="0CF65718"/>
    <w:rsid w:val="0D531267"/>
    <w:rsid w:val="0D786F20"/>
    <w:rsid w:val="0EDD528C"/>
    <w:rsid w:val="120B0362"/>
    <w:rsid w:val="13C01E06"/>
    <w:rsid w:val="14294AD0"/>
    <w:rsid w:val="152E4A94"/>
    <w:rsid w:val="15406575"/>
    <w:rsid w:val="160B6D0E"/>
    <w:rsid w:val="16EF2001"/>
    <w:rsid w:val="18482B9D"/>
    <w:rsid w:val="1A0E09F0"/>
    <w:rsid w:val="1AEC2561"/>
    <w:rsid w:val="1B4D40AA"/>
    <w:rsid w:val="1D4E6941"/>
    <w:rsid w:val="1DDF7974"/>
    <w:rsid w:val="1E0565AE"/>
    <w:rsid w:val="26B11081"/>
    <w:rsid w:val="281178FD"/>
    <w:rsid w:val="283A5839"/>
    <w:rsid w:val="2870156E"/>
    <w:rsid w:val="29E654E5"/>
    <w:rsid w:val="29FF0543"/>
    <w:rsid w:val="2AAE58D7"/>
    <w:rsid w:val="2DFE26D1"/>
    <w:rsid w:val="35920E87"/>
    <w:rsid w:val="36907D8F"/>
    <w:rsid w:val="36E730F7"/>
    <w:rsid w:val="374C61C5"/>
    <w:rsid w:val="395835DE"/>
    <w:rsid w:val="3AD44EE6"/>
    <w:rsid w:val="3B5F50F7"/>
    <w:rsid w:val="3E2241BA"/>
    <w:rsid w:val="3E506F79"/>
    <w:rsid w:val="425C5EED"/>
    <w:rsid w:val="43482915"/>
    <w:rsid w:val="444D0163"/>
    <w:rsid w:val="446B68BB"/>
    <w:rsid w:val="45140D01"/>
    <w:rsid w:val="46E92D5E"/>
    <w:rsid w:val="47971775"/>
    <w:rsid w:val="48855A71"/>
    <w:rsid w:val="4AF313B8"/>
    <w:rsid w:val="4D111FCA"/>
    <w:rsid w:val="4D137AF0"/>
    <w:rsid w:val="4D714816"/>
    <w:rsid w:val="4DB00C81"/>
    <w:rsid w:val="4DBC1F35"/>
    <w:rsid w:val="4F0022F6"/>
    <w:rsid w:val="4F0F2539"/>
    <w:rsid w:val="4FE707F9"/>
    <w:rsid w:val="50AF18DD"/>
    <w:rsid w:val="55992B5C"/>
    <w:rsid w:val="561843C9"/>
    <w:rsid w:val="571166BB"/>
    <w:rsid w:val="595C281E"/>
    <w:rsid w:val="5A4562A7"/>
    <w:rsid w:val="5CCE3A33"/>
    <w:rsid w:val="5E3C400C"/>
    <w:rsid w:val="623C4F9B"/>
    <w:rsid w:val="62D67489"/>
    <w:rsid w:val="64415807"/>
    <w:rsid w:val="66A47661"/>
    <w:rsid w:val="66F7B436"/>
    <w:rsid w:val="670A38BA"/>
    <w:rsid w:val="67343C08"/>
    <w:rsid w:val="676C00D0"/>
    <w:rsid w:val="69917D79"/>
    <w:rsid w:val="6C6A090B"/>
    <w:rsid w:val="6E9248C1"/>
    <w:rsid w:val="6F977CB5"/>
    <w:rsid w:val="720E0702"/>
    <w:rsid w:val="72C76B03"/>
    <w:rsid w:val="72DD00D4"/>
    <w:rsid w:val="739015EB"/>
    <w:rsid w:val="76BFE1F4"/>
    <w:rsid w:val="76D161A2"/>
    <w:rsid w:val="7772528F"/>
    <w:rsid w:val="78320EC2"/>
    <w:rsid w:val="789E20B4"/>
    <w:rsid w:val="791D122B"/>
    <w:rsid w:val="7A036672"/>
    <w:rsid w:val="7AC758F2"/>
    <w:rsid w:val="7CEC7892"/>
    <w:rsid w:val="7D3B25C7"/>
    <w:rsid w:val="7F596D35"/>
    <w:rsid w:val="7FFDCDDA"/>
    <w:rsid w:val="7FFE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6F49E"/>
  <w15:docId w15:val="{0FDB8550-FA15-47C2-B250-0D697FFF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pPr>
      <w:adjustRightInd w:val="0"/>
      <w:snapToGrid w:val="0"/>
      <w:spacing w:line="520" w:lineRule="exact"/>
      <w:ind w:firstLineChars="200" w:firstLine="562"/>
      <w:outlineLvl w:val="1"/>
    </w:pPr>
    <w:rPr>
      <w:rFonts w:ascii="黑体" w:eastAsia="黑体" w:hAnsi="黑体" w:cs="Times New Roman"/>
      <w:b/>
      <w:bCs/>
      <w:iCs/>
      <w:color w:val="000000" w:themeColor="text1"/>
      <w:kern w:val="0"/>
      <w:sz w:val="2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Hyperlink"/>
    <w:basedOn w:val="a0"/>
    <w:uiPriority w:val="99"/>
    <w:unhideWhenUsed/>
    <w:qFormat/>
    <w:rPr>
      <w:color w:val="0026E5" w:themeColor="hyperlink"/>
      <w:u w:val="single"/>
    </w:rPr>
  </w:style>
  <w:style w:type="paragraph" w:styleId="ad">
    <w:name w:val="List Paragraph"/>
    <w:basedOn w:val="a"/>
    <w:uiPriority w:val="34"/>
    <w:qFormat/>
    <w:pPr>
      <w:spacing w:before="120" w:after="120"/>
      <w:ind w:left="720" w:firstLineChars="200" w:firstLine="200"/>
      <w:contextualSpacing/>
    </w:pPr>
    <w:rPr>
      <w:rFonts w:ascii="Times New Roman" w:hAnsi="Times New Roman" w:cs="Times New Roman"/>
      <w:iCs/>
      <w:color w:val="000000" w:themeColor="text1"/>
      <w:szCs w:val="20"/>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小果子 </dc:creator>
  <cp:lastModifiedBy>zhangjie</cp:lastModifiedBy>
  <cp:revision>6</cp:revision>
  <cp:lastPrinted>2024-03-27T18:05:00Z</cp:lastPrinted>
  <dcterms:created xsi:type="dcterms:W3CDTF">2025-09-18T01:20:00Z</dcterms:created>
  <dcterms:modified xsi:type="dcterms:W3CDTF">2025-09-19T08:07:00Z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F9558887C36B4931B4EE3632D9C563A7_13</vt:lpwstr>
  </property>
  <property fmtid="{D5CDD505-2E9C-101B-9397-08002B2CF9AE}" pid="4" name="KSOTemplateDocerSaveRecord">
    <vt:lpwstr>eyJoZGlkIjoiZmMwNzc4ZmE4ZDM5YWU5MDc2OTk3YWY2ODA4Y2IzNmMifQ==</vt:lpwstr>
  </property>
</Properties>
</file>