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F4" w:rsidRDefault="00037EE5" w:rsidP="00C60090">
      <w:pPr>
        <w:widowControl/>
        <w:snapToGrid w:val="0"/>
        <w:spacing w:line="460" w:lineRule="exact"/>
        <w:jc w:val="left"/>
        <w:outlineLvl w:val="0"/>
        <w:rPr>
          <w:rFonts w:asciiTheme="minorEastAsia" w:eastAsiaTheme="minorEastAsia" w:hAnsiTheme="minorEastAsia" w:cstheme="minorEastAsia"/>
          <w:bCs/>
          <w:iCs/>
          <w:kern w:val="0"/>
          <w:sz w:val="24"/>
          <w:szCs w:val="24"/>
        </w:rPr>
      </w:pPr>
      <w:r>
        <w:rPr>
          <w:rFonts w:asciiTheme="minorEastAsia" w:eastAsiaTheme="minorEastAsia" w:hAnsiTheme="minorEastAsia" w:cstheme="minorEastAsia" w:hint="eastAsia"/>
          <w:bCs/>
          <w:iCs/>
          <w:kern w:val="0"/>
          <w:sz w:val="24"/>
          <w:szCs w:val="24"/>
        </w:rPr>
        <w:t>附件</w:t>
      </w:r>
      <w:r>
        <w:rPr>
          <w:rFonts w:asciiTheme="minorEastAsia" w:eastAsiaTheme="minorEastAsia" w:hAnsiTheme="minorEastAsia" w:cstheme="minorEastAsia" w:hint="eastAsia"/>
          <w:bCs/>
          <w:iCs/>
          <w:kern w:val="0"/>
          <w:sz w:val="24"/>
          <w:szCs w:val="24"/>
        </w:rPr>
        <w:t>1</w:t>
      </w:r>
    </w:p>
    <w:p w:rsidR="00567CF4" w:rsidRPr="00E04D9A" w:rsidRDefault="00037EE5" w:rsidP="00C60090">
      <w:pPr>
        <w:widowControl/>
        <w:snapToGrid w:val="0"/>
        <w:spacing w:line="460" w:lineRule="exact"/>
        <w:jc w:val="center"/>
        <w:outlineLvl w:val="0"/>
        <w:rPr>
          <w:rFonts w:ascii="宋体" w:eastAsia="宋体" w:hAnsi="宋体" w:cstheme="minorEastAsia"/>
          <w:b/>
          <w:bCs/>
          <w:iCs/>
          <w:kern w:val="0"/>
          <w:sz w:val="32"/>
          <w:szCs w:val="32"/>
        </w:rPr>
      </w:pPr>
      <w:bookmarkStart w:id="0" w:name="OLE_LINK1"/>
      <w:r w:rsidRPr="00E04D9A">
        <w:rPr>
          <w:rFonts w:ascii="宋体" w:eastAsia="宋体" w:hAnsi="宋体" w:cstheme="minorEastAsia" w:hint="eastAsia"/>
          <w:b/>
          <w:bCs/>
          <w:iCs/>
          <w:kern w:val="0"/>
          <w:sz w:val="32"/>
          <w:szCs w:val="32"/>
        </w:rPr>
        <w:t>中国高校产学研创新基金</w:t>
      </w:r>
      <w:bookmarkEnd w:id="0"/>
      <w:r w:rsidRPr="00E04D9A">
        <w:rPr>
          <w:rFonts w:ascii="宋体" w:eastAsia="宋体" w:hAnsi="宋体" w:cstheme="minorEastAsia" w:hint="eastAsia"/>
          <w:b/>
          <w:bCs/>
          <w:iCs/>
          <w:kern w:val="0"/>
          <w:sz w:val="32"/>
          <w:szCs w:val="32"/>
        </w:rPr>
        <w:t>-</w:t>
      </w:r>
      <w:r w:rsidRPr="00E04D9A">
        <w:rPr>
          <w:rFonts w:ascii="宋体" w:eastAsia="宋体" w:hAnsi="宋体" w:cstheme="minorEastAsia" w:hint="eastAsia"/>
          <w:b/>
          <w:bCs/>
          <w:iCs/>
          <w:kern w:val="0"/>
          <w:sz w:val="32"/>
          <w:szCs w:val="32"/>
        </w:rPr>
        <w:t>AI</w:t>
      </w:r>
      <w:r w:rsidRPr="00E04D9A">
        <w:rPr>
          <w:rFonts w:ascii="宋体" w:eastAsia="宋体" w:hAnsi="宋体" w:cstheme="minorEastAsia" w:hint="eastAsia"/>
          <w:b/>
          <w:bCs/>
          <w:iCs/>
          <w:kern w:val="0"/>
          <w:sz w:val="32"/>
          <w:szCs w:val="32"/>
        </w:rPr>
        <w:t>赋能行业创新专项</w:t>
      </w:r>
    </w:p>
    <w:p w:rsidR="00567CF4" w:rsidRPr="00E04D9A" w:rsidRDefault="00037EE5" w:rsidP="00C60090">
      <w:pPr>
        <w:widowControl/>
        <w:snapToGrid w:val="0"/>
        <w:spacing w:afterLines="50" w:after="156" w:line="460" w:lineRule="exact"/>
        <w:jc w:val="center"/>
        <w:outlineLvl w:val="0"/>
        <w:rPr>
          <w:rFonts w:ascii="宋体" w:eastAsia="宋体" w:hAnsi="宋体" w:cstheme="minorEastAsia"/>
          <w:b/>
          <w:bCs/>
          <w:iCs/>
          <w:kern w:val="0"/>
          <w:sz w:val="32"/>
          <w:szCs w:val="32"/>
        </w:rPr>
      </w:pPr>
      <w:r w:rsidRPr="00E04D9A">
        <w:rPr>
          <w:rFonts w:ascii="宋体" w:eastAsia="宋体" w:hAnsi="宋体" w:cstheme="minorEastAsia" w:hint="eastAsia"/>
          <w:b/>
          <w:bCs/>
          <w:iCs/>
          <w:kern w:val="0"/>
          <w:sz w:val="32"/>
          <w:szCs w:val="32"/>
        </w:rPr>
        <w:t>申请指南说明</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w:t>
      </w:r>
      <w:r>
        <w:rPr>
          <w:rFonts w:asciiTheme="minorEastAsia" w:eastAsiaTheme="minorEastAsia" w:hAnsiTheme="minorEastAsia" w:cstheme="minorEastAsia" w:hint="eastAsia"/>
          <w:sz w:val="24"/>
          <w:szCs w:val="24"/>
        </w:rPr>
        <w:t>《关于申报</w:t>
      </w:r>
      <w:r>
        <w:rPr>
          <w:rFonts w:asciiTheme="minorEastAsia" w:eastAsiaTheme="minorEastAsia" w:hAnsiTheme="minorEastAsia" w:cstheme="minorEastAsia" w:hint="eastAsia"/>
          <w:sz w:val="24"/>
          <w:szCs w:val="24"/>
        </w:rPr>
        <w:t>2025</w:t>
      </w:r>
      <w:r>
        <w:rPr>
          <w:rFonts w:asciiTheme="minorEastAsia" w:eastAsiaTheme="minorEastAsia" w:hAnsiTheme="minorEastAsia" w:cstheme="minorEastAsia" w:hint="eastAsia"/>
          <w:sz w:val="24"/>
          <w:szCs w:val="24"/>
        </w:rPr>
        <w:t>年中国高校产学研创新基金的通知》（教科发中心函〔</w:t>
      </w:r>
      <w:r>
        <w:rPr>
          <w:rFonts w:asciiTheme="minorEastAsia" w:eastAsiaTheme="minorEastAsia" w:hAnsiTheme="minorEastAsia" w:cstheme="minorEastAsia" w:hint="eastAsia"/>
          <w:sz w:val="24"/>
          <w:szCs w:val="24"/>
        </w:rPr>
        <w:t>2025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的相关要求，教育部高等学校科学研究发展中心与杭州水务数智科技股份有限公司、杭州铮铭信息科技有限公司联合设立“中国高校产学研创新基金</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sidR="00E04D9A">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支持高校开展教育、水利水务、医疗、应急管理等领域的</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应用创新，</w:t>
      </w:r>
      <w:r>
        <w:rPr>
          <w:rFonts w:asciiTheme="minorEastAsia" w:eastAsiaTheme="minorEastAsia" w:hAnsiTheme="minorEastAsia" w:cstheme="minorEastAsia" w:hint="eastAsia"/>
          <w:sz w:val="24"/>
          <w:szCs w:val="24"/>
          <w:lang w:bidi="ar"/>
        </w:rPr>
        <w:t>通过</w:t>
      </w:r>
      <w:r>
        <w:rPr>
          <w:rFonts w:asciiTheme="minorEastAsia" w:eastAsiaTheme="minorEastAsia" w:hAnsiTheme="minorEastAsia" w:cstheme="minorEastAsia" w:hint="eastAsia"/>
          <w:sz w:val="24"/>
          <w:szCs w:val="24"/>
          <w:lang w:bidi="ar"/>
        </w:rPr>
        <w:t>AI</w:t>
      </w:r>
      <w:r>
        <w:rPr>
          <w:rFonts w:asciiTheme="minorEastAsia" w:eastAsiaTheme="minorEastAsia" w:hAnsiTheme="minorEastAsia" w:cstheme="minorEastAsia" w:hint="eastAsia"/>
          <w:sz w:val="24"/>
          <w:szCs w:val="24"/>
          <w:lang w:bidi="ar"/>
        </w:rPr>
        <w:t>技术提升行业效能，服务社会需求，同时</w:t>
      </w:r>
      <w:r>
        <w:rPr>
          <w:rFonts w:asciiTheme="minorEastAsia" w:eastAsiaTheme="minorEastAsia" w:hAnsiTheme="minorEastAsia" w:cstheme="minorEastAsia" w:hint="eastAsia"/>
          <w:sz w:val="24"/>
          <w:szCs w:val="24"/>
        </w:rPr>
        <w:t>助力科技成果转化及行业数字化转型</w:t>
      </w:r>
      <w:r>
        <w:rPr>
          <w:rFonts w:asciiTheme="minorEastAsia" w:eastAsiaTheme="minorEastAsia" w:hAnsiTheme="minorEastAsia" w:cstheme="minorEastAsia" w:hint="eastAsia"/>
          <w:sz w:val="24"/>
          <w:szCs w:val="24"/>
        </w:rPr>
        <w:t>。</w:t>
      </w:r>
    </w:p>
    <w:p w:rsidR="00567CF4" w:rsidRDefault="00037EE5" w:rsidP="00C60090">
      <w:pPr>
        <w:widowControl/>
        <w:snapToGrid w:val="0"/>
        <w:spacing w:beforeLines="100" w:before="312" w:line="460" w:lineRule="exact"/>
        <w:ind w:firstLineChars="200" w:firstLine="562"/>
        <w:outlineLvl w:val="1"/>
        <w:rPr>
          <w:rFonts w:asciiTheme="minorEastAsia" w:eastAsiaTheme="minorEastAsia" w:hAnsiTheme="minorEastAsia" w:cstheme="minorEastAsia"/>
          <w:b/>
          <w:bCs/>
          <w:iCs/>
          <w:kern w:val="0"/>
          <w:sz w:val="28"/>
          <w:szCs w:val="28"/>
        </w:rPr>
      </w:pPr>
      <w:r>
        <w:rPr>
          <w:rFonts w:asciiTheme="minorEastAsia" w:eastAsiaTheme="minorEastAsia" w:hAnsiTheme="minorEastAsia" w:cstheme="minorEastAsia" w:hint="eastAsia"/>
          <w:b/>
          <w:bCs/>
          <w:iCs/>
          <w:kern w:val="0"/>
          <w:sz w:val="28"/>
          <w:szCs w:val="28"/>
        </w:rPr>
        <w:t>一、课题说明</w:t>
      </w:r>
    </w:p>
    <w:p w:rsidR="00567CF4" w:rsidRDefault="00037EE5" w:rsidP="00C60090">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bidi="ar"/>
        </w:rPr>
        <w:t>面向全国遴选合作高校及高校附属单位，聚焦通过</w:t>
      </w:r>
      <w:r w:rsidR="00567DEF">
        <w:rPr>
          <w:rFonts w:asciiTheme="minorEastAsia" w:eastAsiaTheme="minorEastAsia" w:hAnsiTheme="minorEastAsia" w:cstheme="minorEastAsia" w:hint="eastAsia"/>
          <w:sz w:val="24"/>
          <w:szCs w:val="24"/>
          <w:lang w:bidi="ar"/>
        </w:rPr>
        <w:t>AI</w:t>
      </w:r>
      <w:r>
        <w:rPr>
          <w:rFonts w:asciiTheme="minorEastAsia" w:eastAsiaTheme="minorEastAsia" w:hAnsiTheme="minorEastAsia" w:cstheme="minorEastAsia" w:hint="eastAsia"/>
          <w:sz w:val="24"/>
          <w:szCs w:val="24"/>
          <w:lang w:bidi="ar"/>
        </w:rPr>
        <w:t>技术提升行业效能、服务社会需求，以创新应用驱动教育变革与人才培养模式革新，加速科技成果转化，助力行业数字化转型与发展。</w:t>
      </w:r>
    </w:p>
    <w:p w:rsidR="00567CF4" w:rsidRDefault="00037EE5" w:rsidP="00C60090">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Pr>
          <w:rFonts w:asciiTheme="minorEastAsia" w:eastAsiaTheme="minorEastAsia" w:hAnsiTheme="minorEastAsia" w:cstheme="minorEastAsia" w:hint="eastAsia"/>
          <w:sz w:val="24"/>
          <w:szCs w:val="24"/>
        </w:rPr>
        <w:t>的申请截止时间为</w:t>
      </w:r>
      <w:r>
        <w:rPr>
          <w:rFonts w:asciiTheme="minorEastAsia" w:eastAsiaTheme="minorEastAsia" w:hAnsiTheme="minorEastAsia" w:cstheme="minorEastAsia" w:hint="eastAsia"/>
          <w:color w:val="000000" w:themeColor="text1"/>
          <w:sz w:val="24"/>
          <w:szCs w:val="24"/>
        </w:rPr>
        <w:t>2025</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12</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日。计划执行时间为</w:t>
      </w:r>
      <w:r>
        <w:rPr>
          <w:rFonts w:asciiTheme="minorEastAsia" w:eastAsiaTheme="minorEastAsia" w:hAnsiTheme="minorEastAsia" w:cstheme="minorEastAsia" w:hint="eastAsia"/>
          <w:color w:val="000000" w:themeColor="text1"/>
          <w:sz w:val="24"/>
          <w:szCs w:val="24"/>
        </w:rPr>
        <w:t>202</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202</w:t>
      </w: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31</w:t>
      </w:r>
      <w:r>
        <w:rPr>
          <w:rFonts w:asciiTheme="minorEastAsia" w:eastAsiaTheme="minorEastAsia" w:hAnsiTheme="minorEastAsia" w:cstheme="minorEastAsia" w:hint="eastAsia"/>
          <w:color w:val="000000" w:themeColor="text1"/>
          <w:sz w:val="24"/>
          <w:szCs w:val="24"/>
        </w:rPr>
        <w:t>日，可根据课题复杂程</w:t>
      </w:r>
      <w:r>
        <w:rPr>
          <w:rFonts w:asciiTheme="minorEastAsia" w:eastAsiaTheme="minorEastAsia" w:hAnsiTheme="minorEastAsia" w:cstheme="minorEastAsia" w:hint="eastAsia"/>
          <w:sz w:val="24"/>
          <w:szCs w:val="24"/>
        </w:rPr>
        <w:t>度适度延长执行周期，最长不超过两年。</w:t>
      </w:r>
    </w:p>
    <w:p w:rsidR="00567CF4" w:rsidRDefault="00037EE5" w:rsidP="00C60090">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Pr>
          <w:rFonts w:asciiTheme="minorEastAsia" w:eastAsiaTheme="minorEastAsia" w:hAnsiTheme="minorEastAsia" w:cstheme="minorEastAsia" w:hint="eastAsia"/>
          <w:sz w:val="24"/>
          <w:szCs w:val="24"/>
        </w:rPr>
        <w:t>”为每个立项课题提供总经费</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万元至</w:t>
      </w: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万元的课题研究经费及科研软硬件平台支持，其中课题研究经费</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万元至</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万元。</w:t>
      </w:r>
    </w:p>
    <w:p w:rsidR="00567CF4" w:rsidRDefault="00037EE5" w:rsidP="00C60090">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Pr>
          <w:rFonts w:asciiTheme="minorEastAsia" w:eastAsiaTheme="minorEastAsia" w:hAnsiTheme="minorEastAsia" w:cstheme="minorEastAsia" w:hint="eastAsia"/>
          <w:sz w:val="24"/>
          <w:szCs w:val="24"/>
        </w:rPr>
        <w:t>”基金课题的选题方向见表一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申请人选择课题方向进行申报</w:t>
      </w:r>
      <w:r>
        <w:rPr>
          <w:rFonts w:asciiTheme="minorEastAsia" w:eastAsiaTheme="minorEastAsia" w:hAnsiTheme="minorEastAsia" w:cstheme="minorEastAsia" w:hint="eastAsia"/>
          <w:sz w:val="24"/>
          <w:szCs w:val="24"/>
        </w:rPr>
        <w:t>。基金课题提供的相关技术、应用和软硬件平台见表</w:t>
      </w: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w:t>
      </w:r>
    </w:p>
    <w:p w:rsidR="00567CF4" w:rsidRDefault="00037EE5">
      <w:pPr>
        <w:spacing w:line="360" w:lineRule="auto"/>
        <w:ind w:firstLineChars="200" w:firstLine="482"/>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表一</w:t>
      </w: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AI</w:t>
      </w:r>
      <w:r>
        <w:rPr>
          <w:rFonts w:asciiTheme="minorEastAsia" w:eastAsiaTheme="minorEastAsia" w:hAnsiTheme="minorEastAsia" w:cstheme="minorEastAsia" w:hint="eastAsia"/>
          <w:b/>
          <w:bCs/>
          <w:sz w:val="24"/>
          <w:szCs w:val="24"/>
        </w:rPr>
        <w:t>赋能行业创新专项”</w:t>
      </w:r>
      <w:r>
        <w:rPr>
          <w:rFonts w:asciiTheme="minorEastAsia" w:eastAsiaTheme="minorEastAsia" w:hAnsiTheme="minorEastAsia" w:cstheme="minorEastAsia" w:hint="eastAsia"/>
          <w:b/>
          <w:bCs/>
          <w:sz w:val="24"/>
          <w:szCs w:val="24"/>
        </w:rPr>
        <w:t>选题列表</w:t>
      </w: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99"/>
        <w:gridCol w:w="6473"/>
      </w:tblGrid>
      <w:tr w:rsidR="00567CF4" w:rsidTr="00E04D9A">
        <w:trPr>
          <w:trHeight w:val="437"/>
        </w:trPr>
        <w:tc>
          <w:tcPr>
            <w:tcW w:w="560" w:type="pct"/>
            <w:tcBorders>
              <w:top w:val="single" w:sz="4" w:space="0" w:color="auto"/>
              <w:left w:val="single" w:sz="4" w:space="0" w:color="auto"/>
              <w:bottom w:val="single" w:sz="4" w:space="0" w:color="auto"/>
              <w:right w:val="single" w:sz="4" w:space="0" w:color="auto"/>
            </w:tcBorders>
            <w:shd w:val="clear" w:color="auto" w:fill="BFBFBF"/>
            <w:vAlign w:val="center"/>
          </w:tcPr>
          <w:p w:rsidR="00567CF4" w:rsidRPr="00E04D9A" w:rsidRDefault="00037EE5">
            <w:pPr>
              <w:spacing w:line="320" w:lineRule="exact"/>
              <w:jc w:val="center"/>
              <w:rPr>
                <w:rFonts w:asciiTheme="minorEastAsia" w:eastAsiaTheme="minorEastAsia" w:hAnsiTheme="minorEastAsia" w:cstheme="minorEastAsia"/>
                <w:b/>
                <w:bCs/>
                <w:sz w:val="22"/>
              </w:rPr>
            </w:pPr>
            <w:r w:rsidRPr="00E04D9A">
              <w:rPr>
                <w:rFonts w:asciiTheme="minorEastAsia" w:eastAsiaTheme="minorEastAsia" w:hAnsiTheme="minorEastAsia" w:cstheme="minorEastAsia" w:hint="eastAsia"/>
                <w:b/>
                <w:sz w:val="22"/>
              </w:rPr>
              <w:t>课题方向编号</w:t>
            </w:r>
          </w:p>
        </w:tc>
        <w:tc>
          <w:tcPr>
            <w:tcW w:w="789"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567CF4" w:rsidRPr="00E04D9A" w:rsidRDefault="00037EE5">
            <w:pPr>
              <w:spacing w:line="320" w:lineRule="exact"/>
              <w:jc w:val="center"/>
              <w:rPr>
                <w:rFonts w:asciiTheme="minorEastAsia" w:eastAsiaTheme="minorEastAsia" w:hAnsiTheme="minorEastAsia" w:cstheme="minorEastAsia"/>
                <w:b/>
                <w:bCs/>
                <w:sz w:val="22"/>
              </w:rPr>
            </w:pPr>
            <w:r w:rsidRPr="00E04D9A">
              <w:rPr>
                <w:rFonts w:asciiTheme="minorEastAsia" w:eastAsiaTheme="minorEastAsia" w:hAnsiTheme="minorEastAsia" w:cstheme="minorEastAsia" w:hint="eastAsia"/>
                <w:b/>
                <w:sz w:val="22"/>
              </w:rPr>
              <w:t>课题方向</w:t>
            </w:r>
          </w:p>
        </w:tc>
        <w:tc>
          <w:tcPr>
            <w:tcW w:w="3651" w:type="pct"/>
            <w:tcBorders>
              <w:top w:val="single" w:sz="4" w:space="0" w:color="auto"/>
              <w:left w:val="single" w:sz="4" w:space="0" w:color="auto"/>
              <w:bottom w:val="single" w:sz="4" w:space="0" w:color="auto"/>
              <w:right w:val="single" w:sz="4" w:space="0" w:color="auto"/>
            </w:tcBorders>
            <w:shd w:val="clear" w:color="auto" w:fill="BFBFBF"/>
            <w:vAlign w:val="center"/>
          </w:tcPr>
          <w:p w:rsidR="00567CF4" w:rsidRPr="00E04D9A" w:rsidRDefault="00037EE5">
            <w:pPr>
              <w:spacing w:line="320" w:lineRule="exact"/>
              <w:ind w:leftChars="-51" w:left="-107"/>
              <w:jc w:val="center"/>
              <w:rPr>
                <w:rFonts w:asciiTheme="minorEastAsia" w:eastAsiaTheme="minorEastAsia" w:hAnsiTheme="minorEastAsia" w:cstheme="minorEastAsia"/>
                <w:b/>
                <w:bCs/>
                <w:sz w:val="22"/>
              </w:rPr>
            </w:pPr>
            <w:r w:rsidRPr="00E04D9A">
              <w:rPr>
                <w:rFonts w:asciiTheme="minorEastAsia" w:eastAsiaTheme="minorEastAsia" w:hAnsiTheme="minorEastAsia" w:cstheme="minorEastAsia" w:hint="eastAsia"/>
                <w:b/>
                <w:sz w:val="22"/>
              </w:rPr>
              <w:t>课题研究内容</w:t>
            </w:r>
          </w:p>
        </w:tc>
      </w:tr>
      <w:tr w:rsidR="00567CF4" w:rsidTr="00E04D9A">
        <w:trPr>
          <w:trHeight w:val="9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A01</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widowControl/>
              <w:spacing w:line="300" w:lineRule="exac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lang w:bidi="ar"/>
              </w:rPr>
              <w:t>AI</w:t>
            </w:r>
            <w:r>
              <w:rPr>
                <w:rFonts w:asciiTheme="minorEastAsia" w:eastAsiaTheme="minorEastAsia" w:hAnsiTheme="minorEastAsia" w:cstheme="minorEastAsia" w:hint="eastAsia"/>
                <w:color w:val="000000" w:themeColor="text1"/>
                <w:sz w:val="20"/>
                <w:szCs w:val="20"/>
                <w:lang w:bidi="ar"/>
              </w:rPr>
              <w:t>与数字化赋能教育领域应用创新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color w:val="000000" w:themeColor="text1"/>
                <w:sz w:val="20"/>
                <w:szCs w:val="20"/>
                <w:lang w:bidi="ar"/>
              </w:rPr>
              <w:t>学科</w:t>
            </w:r>
            <w:r>
              <w:rPr>
                <w:rFonts w:asciiTheme="minorEastAsia" w:eastAsiaTheme="minorEastAsia" w:hAnsiTheme="minorEastAsia" w:cstheme="minorEastAsia" w:hint="eastAsia"/>
                <w:b/>
                <w:bCs/>
                <w:color w:val="000000" w:themeColor="text1"/>
                <w:sz w:val="20"/>
                <w:szCs w:val="20"/>
                <w:lang w:bidi="ar"/>
              </w:rPr>
              <w:t>/</w:t>
            </w:r>
            <w:r>
              <w:rPr>
                <w:rFonts w:asciiTheme="minorEastAsia" w:eastAsiaTheme="minorEastAsia" w:hAnsiTheme="minorEastAsia" w:cstheme="minorEastAsia" w:hint="eastAsia"/>
                <w:b/>
                <w:bCs/>
                <w:color w:val="000000" w:themeColor="text1"/>
                <w:sz w:val="20"/>
                <w:szCs w:val="20"/>
                <w:lang w:bidi="ar"/>
              </w:rPr>
              <w:t>专业</w:t>
            </w:r>
            <w:r>
              <w:rPr>
                <w:rFonts w:asciiTheme="minorEastAsia" w:eastAsiaTheme="minorEastAsia" w:hAnsiTheme="minorEastAsia" w:cstheme="minorEastAsia" w:hint="eastAsia"/>
                <w:b/>
                <w:bCs/>
                <w:color w:val="000000" w:themeColor="text1"/>
                <w:sz w:val="20"/>
                <w:szCs w:val="20"/>
                <w:lang w:bidi="ar"/>
              </w:rPr>
              <w:t>/</w:t>
            </w:r>
            <w:r>
              <w:rPr>
                <w:rFonts w:asciiTheme="minorEastAsia" w:eastAsiaTheme="minorEastAsia" w:hAnsiTheme="minorEastAsia" w:cstheme="minorEastAsia" w:hint="eastAsia"/>
                <w:b/>
                <w:bCs/>
                <w:color w:val="000000" w:themeColor="text1"/>
                <w:sz w:val="20"/>
                <w:szCs w:val="20"/>
                <w:lang w:bidi="ar"/>
              </w:rPr>
              <w:t>产教融合大模型的应用与落地：</w:t>
            </w:r>
            <w:r>
              <w:rPr>
                <w:rFonts w:asciiTheme="minorEastAsia" w:eastAsiaTheme="minorEastAsia" w:hAnsiTheme="minorEastAsia" w:cstheme="minorEastAsia" w:hint="eastAsia"/>
                <w:sz w:val="20"/>
                <w:szCs w:val="20"/>
                <w:lang w:bidi="ar"/>
              </w:rPr>
              <w:t>结合本校在优势</w:t>
            </w:r>
            <w:r>
              <w:rPr>
                <w:rFonts w:asciiTheme="minorEastAsia" w:eastAsiaTheme="minorEastAsia" w:hAnsiTheme="minorEastAsia" w:cstheme="minorEastAsia" w:hint="eastAsia"/>
                <w:sz w:val="20"/>
                <w:szCs w:val="20"/>
                <w:lang w:bidi="ar"/>
              </w:rPr>
              <w:t>/</w:t>
            </w:r>
            <w:r>
              <w:rPr>
                <w:rFonts w:asciiTheme="minorEastAsia" w:eastAsiaTheme="minorEastAsia" w:hAnsiTheme="minorEastAsia" w:cstheme="minorEastAsia" w:hint="eastAsia"/>
                <w:sz w:val="20"/>
                <w:szCs w:val="20"/>
                <w:lang w:bidi="ar"/>
              </w:rPr>
              <w:t>特色学科专业方面的积淀，或是在产教融合领域的突出优势（紧密契合所对应的地区、产业、行业等特色），以及研究者自身擅长的领域与方向，</w:t>
            </w:r>
            <w:r>
              <w:rPr>
                <w:rFonts w:asciiTheme="minorEastAsia" w:eastAsiaTheme="minorEastAsia" w:hAnsiTheme="minorEastAsia" w:cstheme="minorEastAsia" w:hint="eastAsia"/>
                <w:sz w:val="20"/>
                <w:szCs w:val="20"/>
              </w:rPr>
              <w:t>深入探索落地学科</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专业</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产教融合大模型的示范性应用和创新实践。</w:t>
            </w:r>
          </w:p>
          <w:p w:rsidR="00567CF4" w:rsidRDefault="00037EE5" w:rsidP="00C60090">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color w:val="000000" w:themeColor="text1"/>
                <w:sz w:val="20"/>
                <w:szCs w:val="20"/>
              </w:rPr>
              <w:t>智慧课程建设实践与探索</w:t>
            </w:r>
            <w:r>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hint="eastAsia"/>
                <w:sz w:val="20"/>
                <w:szCs w:val="20"/>
              </w:rPr>
              <w:t>研究内容包括但不限于智慧课程教学场景的创新、教师和学生授课模式的探索、</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与不同教学模型结合（项目式、体验式、探究式等）、</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自主学习空间的探索、智慧课程常态化教学实践、学生个性化学习路径和画像的构建、智能体在智慧课程中的典型场景应用、师</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机</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生三元协同模式的探索。</w:t>
            </w:r>
          </w:p>
          <w:p w:rsidR="00567CF4" w:rsidRDefault="00037EE5" w:rsidP="00C60090">
            <w:pPr>
              <w:spacing w:line="300" w:lineRule="exact"/>
              <w:ind w:firstLineChars="200" w:firstLine="402"/>
              <w:rPr>
                <w:rFonts w:asciiTheme="minorEastAsia" w:eastAsiaTheme="minorEastAsia" w:hAnsiTheme="minorEastAsia" w:cstheme="minorEastAsia"/>
                <w:sz w:val="20"/>
                <w:szCs w:val="20"/>
                <w:lang w:bidi="ar"/>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与数字化赋能人才培养多业务场景探索与实践</w:t>
            </w:r>
            <w:r>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hint="eastAsia"/>
                <w:sz w:val="20"/>
                <w:szCs w:val="20"/>
                <w:lang w:bidi="ar"/>
              </w:rPr>
              <w:t>研究内容包括但不限于</w:t>
            </w:r>
            <w:r>
              <w:rPr>
                <w:rFonts w:asciiTheme="minorEastAsia" w:eastAsiaTheme="minorEastAsia" w:hAnsiTheme="minorEastAsia" w:cstheme="minorEastAsia" w:hint="eastAsia"/>
                <w:color w:val="000000" w:themeColor="text1"/>
                <w:sz w:val="20"/>
                <w:szCs w:val="20"/>
                <w:lang w:bidi="ar"/>
              </w:rPr>
              <w:t>未来学习中心、产学合作人工智能教育创新实验室、</w:t>
            </w:r>
            <w:r>
              <w:rPr>
                <w:rFonts w:asciiTheme="minorEastAsia" w:eastAsiaTheme="minorEastAsia" w:hAnsiTheme="minorEastAsia" w:cstheme="minorEastAsia" w:hint="eastAsia"/>
                <w:sz w:val="20"/>
                <w:szCs w:val="20"/>
                <w:lang w:bidi="ar"/>
              </w:rPr>
              <w:t>虚拟教研室、</w:t>
            </w:r>
            <w:r>
              <w:rPr>
                <w:rFonts w:asciiTheme="minorEastAsia" w:eastAsiaTheme="minorEastAsia" w:hAnsiTheme="minorEastAsia" w:cstheme="minorEastAsia" w:hint="eastAsia"/>
                <w:sz w:val="20"/>
                <w:szCs w:val="20"/>
                <w:lang w:bidi="ar"/>
              </w:rPr>
              <w:lastRenderedPageBreak/>
              <w:t>有组织科研、</w:t>
            </w:r>
            <w:r>
              <w:rPr>
                <w:rFonts w:asciiTheme="minorEastAsia" w:eastAsiaTheme="minorEastAsia" w:hAnsiTheme="minorEastAsia" w:cstheme="minorEastAsia" w:hint="eastAsia"/>
                <w:sz w:val="20"/>
                <w:szCs w:val="20"/>
                <w:lang w:bidi="ar"/>
              </w:rPr>
              <w:t>AI</w:t>
            </w:r>
            <w:r>
              <w:rPr>
                <w:rFonts w:asciiTheme="minorEastAsia" w:eastAsiaTheme="minorEastAsia" w:hAnsiTheme="minorEastAsia" w:cstheme="minorEastAsia" w:hint="eastAsia"/>
                <w:sz w:val="20"/>
                <w:szCs w:val="20"/>
                <w:lang w:bidi="ar"/>
              </w:rPr>
              <w:t>招生、</w:t>
            </w:r>
            <w:r>
              <w:rPr>
                <w:rFonts w:asciiTheme="minorEastAsia" w:eastAsiaTheme="minorEastAsia" w:hAnsiTheme="minorEastAsia" w:cstheme="minorEastAsia" w:hint="eastAsia"/>
                <w:sz w:val="20"/>
                <w:szCs w:val="20"/>
                <w:lang w:bidi="ar"/>
              </w:rPr>
              <w:t>AI</w:t>
            </w:r>
            <w:r>
              <w:rPr>
                <w:rFonts w:asciiTheme="minorEastAsia" w:eastAsiaTheme="minorEastAsia" w:hAnsiTheme="minorEastAsia" w:cstheme="minorEastAsia" w:hint="eastAsia"/>
                <w:sz w:val="20"/>
                <w:szCs w:val="20"/>
                <w:lang w:bidi="ar"/>
              </w:rPr>
              <w:t>就业、</w:t>
            </w:r>
            <w:r>
              <w:rPr>
                <w:rFonts w:asciiTheme="minorEastAsia" w:eastAsiaTheme="minorEastAsia" w:hAnsiTheme="minorEastAsia" w:cstheme="minorEastAsia" w:hint="eastAsia"/>
                <w:sz w:val="20"/>
                <w:szCs w:val="20"/>
                <w:lang w:bidi="ar"/>
              </w:rPr>
              <w:t>AI</w:t>
            </w:r>
            <w:r>
              <w:rPr>
                <w:rFonts w:asciiTheme="minorEastAsia" w:eastAsiaTheme="minorEastAsia" w:hAnsiTheme="minorEastAsia" w:cstheme="minorEastAsia" w:hint="eastAsia"/>
                <w:sz w:val="20"/>
                <w:szCs w:val="20"/>
                <w:lang w:bidi="ar"/>
              </w:rPr>
              <w:t>论文修改审核、</w:t>
            </w:r>
            <w:r>
              <w:rPr>
                <w:rFonts w:asciiTheme="minorEastAsia" w:eastAsiaTheme="minorEastAsia" w:hAnsiTheme="minorEastAsia" w:cstheme="minorEastAsia" w:hint="eastAsia"/>
                <w:sz w:val="20"/>
                <w:szCs w:val="20"/>
                <w:lang w:bidi="ar"/>
              </w:rPr>
              <w:t>AI</w:t>
            </w:r>
            <w:r>
              <w:rPr>
                <w:rFonts w:asciiTheme="minorEastAsia" w:eastAsiaTheme="minorEastAsia" w:hAnsiTheme="minorEastAsia" w:cstheme="minorEastAsia" w:hint="eastAsia"/>
                <w:sz w:val="20"/>
                <w:szCs w:val="20"/>
                <w:lang w:bidi="ar"/>
              </w:rPr>
              <w:t>思政党建、</w:t>
            </w:r>
            <w:r>
              <w:rPr>
                <w:rFonts w:asciiTheme="minorEastAsia" w:eastAsiaTheme="minorEastAsia" w:hAnsiTheme="minorEastAsia" w:cstheme="minorEastAsia" w:hint="eastAsia"/>
                <w:sz w:val="20"/>
                <w:szCs w:val="20"/>
                <w:lang w:bidi="ar"/>
              </w:rPr>
              <w:t>AI</w:t>
            </w:r>
            <w:r>
              <w:rPr>
                <w:rFonts w:asciiTheme="minorEastAsia" w:eastAsiaTheme="minorEastAsia" w:hAnsiTheme="minorEastAsia" w:cstheme="minorEastAsia" w:hint="eastAsia"/>
                <w:sz w:val="20"/>
                <w:szCs w:val="20"/>
                <w:lang w:bidi="ar"/>
              </w:rPr>
              <w:t>自主学习空间</w:t>
            </w:r>
            <w:r>
              <w:rPr>
                <w:rFonts w:asciiTheme="minorEastAsia" w:eastAsiaTheme="minorEastAsia" w:hAnsiTheme="minorEastAsia" w:cstheme="minorEastAsia" w:hint="eastAsia"/>
                <w:sz w:val="20"/>
                <w:szCs w:val="20"/>
                <w:lang w:bidi="ar"/>
              </w:rPr>
              <w:t>等场景的典型应用与创新实践。</w:t>
            </w:r>
          </w:p>
          <w:p w:rsidR="00567CF4" w:rsidRDefault="00037EE5" w:rsidP="00C60090">
            <w:pPr>
              <w:spacing w:line="300" w:lineRule="exact"/>
              <w:ind w:firstLineChars="200" w:firstLine="402"/>
              <w:rPr>
                <w:rFonts w:asciiTheme="minorEastAsia" w:eastAsiaTheme="minorEastAsia" w:hAnsiTheme="minorEastAsia" w:cstheme="minorEastAsia"/>
                <w:sz w:val="20"/>
                <w:szCs w:val="20"/>
                <w:lang w:bidi="ar"/>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与数字化赋能教师发展</w:t>
            </w:r>
            <w:r>
              <w:rPr>
                <w:rFonts w:asciiTheme="minorEastAsia" w:eastAsiaTheme="minorEastAsia" w:hAnsiTheme="minorEastAsia" w:cstheme="minorEastAsia" w:hint="eastAsia"/>
                <w:b/>
                <w:bCs/>
                <w:iCs/>
                <w:sz w:val="20"/>
                <w:szCs w:val="20"/>
              </w:rPr>
              <w:t>研究与应用：</w:t>
            </w:r>
            <w:r>
              <w:rPr>
                <w:rFonts w:asciiTheme="minorEastAsia" w:eastAsiaTheme="minorEastAsia" w:hAnsiTheme="minorEastAsia" w:cstheme="minorEastAsia" w:hint="eastAsia"/>
                <w:sz w:val="20"/>
                <w:szCs w:val="20"/>
                <w:lang w:bidi="ar"/>
              </w:rPr>
              <w:t>研究内容包括但不限于</w:t>
            </w:r>
            <w:r>
              <w:rPr>
                <w:rFonts w:asciiTheme="minorEastAsia" w:eastAsiaTheme="minorEastAsia" w:hAnsiTheme="minorEastAsia" w:cstheme="minorEastAsia" w:hint="eastAsia"/>
                <w:sz w:val="20"/>
                <w:szCs w:val="20"/>
                <w:lang w:bidi="ar"/>
              </w:rPr>
              <w:t>教师数字与人工智能素养提升研究与应用、</w:t>
            </w:r>
            <w:r>
              <w:rPr>
                <w:rFonts w:asciiTheme="minorEastAsia" w:eastAsiaTheme="minorEastAsia" w:hAnsiTheme="minorEastAsia" w:cstheme="minorEastAsia" w:hint="eastAsia"/>
                <w:sz w:val="20"/>
                <w:szCs w:val="20"/>
                <w:lang w:bidi="ar"/>
              </w:rPr>
              <w:t>智能研训室建设升级研究、智慧教育中心建设研究、数字课堂建设研究、教师发展大模型研究与实践、教师发展模式数字转型研究与实践、教师发展服务管理全流程数字化探索与实践、数字教育教师国际合作</w:t>
            </w:r>
            <w:r>
              <w:rPr>
                <w:rFonts w:asciiTheme="minorEastAsia" w:eastAsiaTheme="minorEastAsia" w:hAnsiTheme="minorEastAsia" w:cstheme="minorEastAsia" w:hint="eastAsia"/>
                <w:sz w:val="20"/>
                <w:szCs w:val="20"/>
                <w:lang w:bidi="ar"/>
              </w:rPr>
              <w:t>模式创新与实践等典型场景。</w:t>
            </w:r>
          </w:p>
          <w:p w:rsidR="00567CF4" w:rsidRDefault="00037EE5" w:rsidP="00C60090">
            <w:pPr>
              <w:spacing w:line="300" w:lineRule="exact"/>
              <w:ind w:firstLineChars="200" w:firstLine="402"/>
              <w:rPr>
                <w:rFonts w:asciiTheme="minorEastAsia" w:eastAsiaTheme="minorEastAsia" w:hAnsiTheme="minorEastAsia" w:cstheme="minorEastAsia"/>
                <w:sz w:val="20"/>
                <w:szCs w:val="20"/>
                <w:lang w:bidi="ar"/>
              </w:rPr>
            </w:pPr>
            <w:r>
              <w:rPr>
                <w:rFonts w:asciiTheme="minorEastAsia" w:eastAsiaTheme="minorEastAsia" w:hAnsiTheme="minorEastAsia" w:cstheme="minorEastAsia" w:hint="eastAsia"/>
                <w:b/>
                <w:bCs/>
                <w:sz w:val="20"/>
                <w:szCs w:val="20"/>
                <w:lang w:bidi="ar"/>
              </w:rPr>
              <w:t>教师（教学）档案袋制度落地研究：</w:t>
            </w:r>
            <w:r>
              <w:rPr>
                <w:rFonts w:asciiTheme="minorEastAsia" w:eastAsiaTheme="minorEastAsia" w:hAnsiTheme="minorEastAsia" w:cstheme="minorEastAsia" w:hint="eastAsia"/>
                <w:sz w:val="20"/>
                <w:szCs w:val="20"/>
                <w:lang w:bidi="ar"/>
              </w:rPr>
              <w:t>研究内容包括但不限于</w:t>
            </w:r>
            <w:r>
              <w:rPr>
                <w:rFonts w:asciiTheme="minorEastAsia" w:eastAsiaTheme="minorEastAsia" w:hAnsiTheme="minorEastAsia" w:cstheme="minorEastAsia" w:hint="eastAsia"/>
                <w:sz w:val="20"/>
                <w:szCs w:val="20"/>
                <w:lang w:bidi="ar"/>
              </w:rPr>
              <w:t>高等教育、职业教育领域教师（教学）档案袋制度的落地实践与路径探索；</w:t>
            </w:r>
            <w:r>
              <w:rPr>
                <w:rFonts w:asciiTheme="minorEastAsia" w:eastAsiaTheme="minorEastAsia" w:hAnsiTheme="minorEastAsia" w:cstheme="minorEastAsia" w:hint="eastAsia"/>
                <w:sz w:val="20"/>
                <w:szCs w:val="20"/>
                <w:lang w:bidi="ar"/>
              </w:rPr>
              <w:t>数字化、智能化的教师（教学）档案袋创新设计与应用实践；深入探究如何通过档案袋制度增强教师自我反思与主动发展意识等</w:t>
            </w:r>
            <w:r>
              <w:rPr>
                <w:rFonts w:asciiTheme="minorEastAsia" w:eastAsiaTheme="minorEastAsia" w:hAnsiTheme="minorEastAsia" w:cstheme="minorEastAsia" w:hint="eastAsia"/>
                <w:sz w:val="20"/>
                <w:szCs w:val="20"/>
                <w:lang w:bidi="ar"/>
              </w:rPr>
              <w:t>。</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A02</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widowControl/>
              <w:spacing w:line="300" w:lineRule="exact"/>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color w:val="000000" w:themeColor="text1"/>
                <w:sz w:val="20"/>
                <w:szCs w:val="20"/>
              </w:rPr>
              <w:t>智能体与多智能体协同在教育领域的典型应用探索与实践</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widowControl/>
              <w:spacing w:line="300" w:lineRule="exact"/>
              <w:ind w:firstLineChars="200" w:firstLine="40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bidi="ar"/>
              </w:rPr>
              <w:t>全面探索智能体或智能体协同在教育领域典型场景中的创新实践。</w:t>
            </w:r>
            <w:r>
              <w:rPr>
                <w:rFonts w:asciiTheme="minorEastAsia" w:eastAsiaTheme="minorEastAsia" w:hAnsiTheme="minorEastAsia" w:cstheme="minorEastAsia" w:hint="eastAsia"/>
                <w:sz w:val="20"/>
                <w:szCs w:val="20"/>
              </w:rPr>
              <w:t>研究内容包括但不限于如下典型场景应用：</w:t>
            </w:r>
          </w:p>
          <w:p w:rsidR="00567CF4" w:rsidRDefault="00037EE5" w:rsidP="00C60090">
            <w:pPr>
              <w:widowControl/>
              <w:spacing w:line="300" w:lineRule="exact"/>
              <w:jc w:val="left"/>
              <w:rPr>
                <w:rFonts w:asciiTheme="minorEastAsia" w:eastAsiaTheme="minorEastAsia" w:hAnsiTheme="minorEastAsia" w:cstheme="minor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1</w:t>
            </w:r>
            <w:r>
              <w:rPr>
                <w:rFonts w:asciiTheme="minorEastAsia" w:eastAsiaTheme="minorEastAsia" w:hAnsiTheme="minorEastAsia" w:cstheme="minorEastAsia" w:hint="eastAsia"/>
                <w:color w:val="000000"/>
                <w:kern w:val="0"/>
                <w:sz w:val="20"/>
                <w:szCs w:val="20"/>
                <w:lang w:bidi="ar"/>
              </w:rPr>
              <w:t>、</w:t>
            </w:r>
            <w:r>
              <w:rPr>
                <w:rFonts w:asciiTheme="minorEastAsia" w:eastAsiaTheme="minorEastAsia" w:hAnsiTheme="minorEastAsia" w:cstheme="minorEastAsia" w:hint="eastAsia"/>
                <w:b/>
                <w:bCs/>
                <w:color w:val="000000"/>
                <w:kern w:val="0"/>
                <w:sz w:val="20"/>
                <w:szCs w:val="20"/>
                <w:lang w:bidi="ar"/>
              </w:rPr>
              <w:t>教育教学</w:t>
            </w:r>
            <w:r>
              <w:rPr>
                <w:rFonts w:asciiTheme="minorEastAsia" w:eastAsiaTheme="minorEastAsia" w:hAnsiTheme="minorEastAsia" w:cstheme="minorEastAsia" w:hint="eastAsia"/>
                <w:sz w:val="20"/>
                <w:szCs w:val="20"/>
              </w:rPr>
              <w:t>（多智能体协同超级建课、智能备课、智能教案生成、课堂互动方案生成、授课素材生成、智能批改作业、智能阅卷、毕业论文智能指导等）。</w:t>
            </w:r>
          </w:p>
          <w:p w:rsidR="00567CF4" w:rsidRDefault="00037EE5" w:rsidP="00C60090">
            <w:pPr>
              <w:widowControl/>
              <w:spacing w:line="30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 w:val="20"/>
                <w:szCs w:val="20"/>
                <w:lang w:bidi="ar"/>
              </w:rPr>
              <w:t>2</w:t>
            </w:r>
            <w:r>
              <w:rPr>
                <w:rFonts w:asciiTheme="minorEastAsia" w:eastAsiaTheme="minorEastAsia" w:hAnsiTheme="minorEastAsia" w:cstheme="minorEastAsia" w:hint="eastAsia"/>
                <w:color w:val="000000"/>
                <w:kern w:val="0"/>
                <w:sz w:val="20"/>
                <w:szCs w:val="20"/>
                <w:lang w:bidi="ar"/>
              </w:rPr>
              <w:t>、</w:t>
            </w:r>
            <w:r>
              <w:rPr>
                <w:rFonts w:asciiTheme="minorEastAsia" w:eastAsiaTheme="minorEastAsia" w:hAnsiTheme="minorEastAsia" w:cstheme="minorEastAsia" w:hint="eastAsia"/>
                <w:b/>
                <w:bCs/>
                <w:color w:val="000000"/>
                <w:kern w:val="0"/>
                <w:sz w:val="20"/>
                <w:szCs w:val="20"/>
                <w:lang w:bidi="ar"/>
              </w:rPr>
              <w:t>科学研究</w:t>
            </w:r>
            <w:r>
              <w:rPr>
                <w:rFonts w:asciiTheme="minorEastAsia" w:eastAsiaTheme="minorEastAsia" w:hAnsiTheme="minorEastAsia" w:cstheme="minorEastAsia" w:hint="eastAsia"/>
                <w:sz w:val="20"/>
                <w:szCs w:val="20"/>
              </w:rPr>
              <w:t>（智能论文选题指导、智能科研论文润色、智能科研论文内容评估与修改建议等）。</w:t>
            </w:r>
          </w:p>
          <w:p w:rsidR="00567CF4" w:rsidRDefault="00037EE5" w:rsidP="00C60090">
            <w:pPr>
              <w:widowControl/>
              <w:spacing w:line="300" w:lineRule="exact"/>
              <w:jc w:val="left"/>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color w:val="000000"/>
                <w:kern w:val="0"/>
                <w:sz w:val="20"/>
                <w:szCs w:val="20"/>
                <w:lang w:bidi="ar"/>
              </w:rPr>
              <w:t>3</w:t>
            </w:r>
            <w:r>
              <w:rPr>
                <w:rFonts w:asciiTheme="minorEastAsia" w:eastAsiaTheme="minorEastAsia" w:hAnsiTheme="minorEastAsia" w:cstheme="minorEastAsia" w:hint="eastAsia"/>
                <w:color w:val="000000"/>
                <w:kern w:val="0"/>
                <w:sz w:val="20"/>
                <w:szCs w:val="20"/>
                <w:lang w:bidi="ar"/>
              </w:rPr>
              <w:t>、</w:t>
            </w:r>
            <w:r>
              <w:rPr>
                <w:rFonts w:asciiTheme="minorEastAsia" w:eastAsiaTheme="minorEastAsia" w:hAnsiTheme="minorEastAsia" w:cstheme="minorEastAsia" w:hint="eastAsia"/>
                <w:b/>
                <w:bCs/>
                <w:color w:val="000000"/>
                <w:kern w:val="0"/>
                <w:sz w:val="20"/>
                <w:szCs w:val="20"/>
                <w:lang w:bidi="ar"/>
              </w:rPr>
              <w:t>管理机制</w:t>
            </w:r>
            <w:r>
              <w:rPr>
                <w:rFonts w:asciiTheme="minorEastAsia" w:eastAsiaTheme="minorEastAsia" w:hAnsiTheme="minorEastAsia" w:cstheme="minorEastAsia" w:hint="eastAsia"/>
                <w:color w:val="000000"/>
                <w:kern w:val="0"/>
                <w:sz w:val="20"/>
                <w:szCs w:val="20"/>
                <w:lang w:bidi="ar"/>
              </w:rPr>
              <w:t>（例，</w:t>
            </w:r>
            <w:r>
              <w:rPr>
                <w:rFonts w:asciiTheme="minorEastAsia" w:eastAsiaTheme="minorEastAsia" w:hAnsiTheme="minorEastAsia" w:cstheme="minorEastAsia" w:hint="eastAsia"/>
                <w:color w:val="000000" w:themeColor="text1"/>
                <w:kern w:val="0"/>
                <w:sz w:val="20"/>
                <w:szCs w:val="20"/>
                <w:lang w:bidi="ar"/>
              </w:rPr>
              <w:t>信息化管理：数据输入输出的</w:t>
            </w:r>
            <w:r w:rsidR="00567DEF">
              <w:rPr>
                <w:rFonts w:asciiTheme="minorEastAsia" w:eastAsiaTheme="minorEastAsia" w:hAnsiTheme="minorEastAsia" w:cstheme="minorEastAsia" w:hint="eastAsia"/>
                <w:color w:val="000000" w:themeColor="text1"/>
                <w:kern w:val="0"/>
                <w:sz w:val="20"/>
                <w:szCs w:val="20"/>
                <w:lang w:bidi="ar"/>
              </w:rPr>
              <w:t>AI</w:t>
            </w:r>
            <w:r>
              <w:rPr>
                <w:rFonts w:asciiTheme="minorEastAsia" w:eastAsiaTheme="minorEastAsia" w:hAnsiTheme="minorEastAsia" w:cstheme="minorEastAsia" w:hint="eastAsia"/>
                <w:color w:val="000000" w:themeColor="text1"/>
                <w:kern w:val="0"/>
                <w:sz w:val="20"/>
                <w:szCs w:val="20"/>
                <w:lang w:bidi="ar"/>
              </w:rPr>
              <w:t>自动化审核、自动化网络安全研判与响应等</w:t>
            </w:r>
            <w:r>
              <w:rPr>
                <w:rFonts w:asciiTheme="minorEastAsia" w:eastAsiaTheme="minorEastAsia" w:hAnsiTheme="minorEastAsia" w:cstheme="minorEastAsia" w:hint="eastAsia"/>
                <w:color w:val="000000"/>
                <w:kern w:val="0"/>
                <w:sz w:val="20"/>
                <w:szCs w:val="20"/>
                <w:lang w:bidi="ar"/>
              </w:rPr>
              <w:t>；人事管理：</w:t>
            </w:r>
            <w:r>
              <w:rPr>
                <w:rFonts w:asciiTheme="minorEastAsia" w:eastAsiaTheme="minorEastAsia" w:hAnsiTheme="minorEastAsia" w:cstheme="minorEastAsia" w:hint="eastAsia"/>
                <w:color w:val="000000"/>
                <w:kern w:val="0"/>
                <w:sz w:val="20"/>
                <w:szCs w:val="20"/>
                <w:lang w:bidi="ar"/>
              </w:rPr>
              <w:t>AI</w:t>
            </w:r>
            <w:r>
              <w:rPr>
                <w:rFonts w:asciiTheme="minorEastAsia" w:eastAsiaTheme="minorEastAsia" w:hAnsiTheme="minorEastAsia" w:cstheme="minorEastAsia" w:hint="eastAsia"/>
                <w:color w:val="000000"/>
                <w:kern w:val="0"/>
                <w:sz w:val="20"/>
                <w:szCs w:val="20"/>
                <w:lang w:bidi="ar"/>
              </w:rPr>
              <w:t>招聘系统、教师个性化培训建议等；财务管理：智能风险评估、预算编制和报表分析等；采购招标管理：</w:t>
            </w:r>
            <w:r>
              <w:rPr>
                <w:rFonts w:asciiTheme="minorEastAsia" w:eastAsiaTheme="minorEastAsia" w:hAnsiTheme="minorEastAsia" w:cstheme="minorEastAsia" w:hint="eastAsia"/>
                <w:color w:val="000000"/>
                <w:kern w:val="0"/>
                <w:sz w:val="20"/>
                <w:szCs w:val="20"/>
                <w:lang w:bidi="ar"/>
              </w:rPr>
              <w:t>AI</w:t>
            </w:r>
            <w:r>
              <w:rPr>
                <w:rFonts w:asciiTheme="minorEastAsia" w:eastAsiaTheme="minorEastAsia" w:hAnsiTheme="minorEastAsia" w:cstheme="minorEastAsia" w:hint="eastAsia"/>
                <w:color w:val="000000"/>
                <w:kern w:val="0"/>
                <w:sz w:val="20"/>
                <w:szCs w:val="20"/>
                <w:lang w:bidi="ar"/>
              </w:rPr>
              <w:t>自动化处理文件，评估供应商等）</w:t>
            </w:r>
            <w:r>
              <w:rPr>
                <w:rFonts w:asciiTheme="minorEastAsia" w:eastAsiaTheme="minorEastAsia" w:hAnsiTheme="minorEastAsia" w:cstheme="minorEastAsia" w:hint="eastAsia"/>
                <w:b/>
                <w:bCs/>
                <w:sz w:val="20"/>
                <w:szCs w:val="20"/>
              </w:rPr>
              <w:t>。</w:t>
            </w:r>
          </w:p>
          <w:p w:rsidR="00567CF4" w:rsidRDefault="00037EE5" w:rsidP="00C60090">
            <w:pPr>
              <w:widowControl/>
              <w:spacing w:line="300" w:lineRule="exact"/>
              <w:jc w:val="left"/>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color w:val="000000"/>
                <w:kern w:val="0"/>
                <w:sz w:val="20"/>
                <w:szCs w:val="20"/>
                <w:lang w:bidi="ar"/>
              </w:rPr>
              <w:t>4</w:t>
            </w:r>
            <w:r>
              <w:rPr>
                <w:rFonts w:asciiTheme="minorEastAsia" w:eastAsiaTheme="minorEastAsia" w:hAnsiTheme="minorEastAsia" w:cstheme="minorEastAsia" w:hint="eastAsia"/>
                <w:color w:val="000000"/>
                <w:kern w:val="0"/>
                <w:sz w:val="20"/>
                <w:szCs w:val="20"/>
                <w:lang w:bidi="ar"/>
              </w:rPr>
              <w:t>、</w:t>
            </w:r>
            <w:r>
              <w:rPr>
                <w:rFonts w:asciiTheme="minorEastAsia" w:eastAsiaTheme="minorEastAsia" w:hAnsiTheme="minorEastAsia" w:cstheme="minorEastAsia" w:hint="eastAsia"/>
                <w:b/>
                <w:bCs/>
                <w:color w:val="000000"/>
                <w:kern w:val="0"/>
                <w:sz w:val="20"/>
                <w:szCs w:val="20"/>
                <w:lang w:bidi="ar"/>
              </w:rPr>
              <w:t>学科升级</w:t>
            </w:r>
            <w:r>
              <w:rPr>
                <w:rFonts w:asciiTheme="minorEastAsia" w:eastAsiaTheme="minorEastAsia" w:hAnsiTheme="minorEastAsia" w:cstheme="minorEastAsia" w:hint="eastAsia"/>
                <w:color w:val="000000"/>
                <w:kern w:val="0"/>
                <w:sz w:val="20"/>
                <w:szCs w:val="20"/>
                <w:lang w:bidi="ar"/>
              </w:rPr>
              <w:t>（新工科、新医科、新农科、新文科等）。</w:t>
            </w:r>
          </w:p>
          <w:p w:rsidR="00567CF4" w:rsidRDefault="00037EE5" w:rsidP="00C60090">
            <w:pPr>
              <w:widowControl/>
              <w:spacing w:line="300" w:lineRule="exact"/>
              <w:jc w:val="left"/>
              <w:rPr>
                <w:rFonts w:asciiTheme="minorEastAsia" w:eastAsiaTheme="minorEastAsia" w:hAnsiTheme="minorEastAsia" w:cstheme="minor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5</w:t>
            </w:r>
            <w:r>
              <w:rPr>
                <w:rFonts w:asciiTheme="minorEastAsia" w:eastAsiaTheme="minorEastAsia" w:hAnsiTheme="minorEastAsia" w:cstheme="minorEastAsia" w:hint="eastAsia"/>
                <w:color w:val="000000"/>
                <w:kern w:val="0"/>
                <w:sz w:val="20"/>
                <w:szCs w:val="20"/>
                <w:lang w:bidi="ar"/>
              </w:rPr>
              <w:t>、</w:t>
            </w:r>
            <w:r>
              <w:rPr>
                <w:rFonts w:asciiTheme="minorEastAsia" w:eastAsiaTheme="minorEastAsia" w:hAnsiTheme="minorEastAsia" w:cstheme="minorEastAsia" w:hint="eastAsia"/>
                <w:b/>
                <w:bCs/>
                <w:color w:val="000000"/>
                <w:kern w:val="0"/>
                <w:sz w:val="20"/>
                <w:szCs w:val="20"/>
                <w:lang w:bidi="ar"/>
              </w:rPr>
              <w:t>学生就业</w:t>
            </w:r>
            <w:r>
              <w:rPr>
                <w:rFonts w:asciiTheme="minorEastAsia" w:eastAsiaTheme="minorEastAsia" w:hAnsiTheme="minorEastAsia" w:cstheme="minorEastAsia" w:hint="eastAsia"/>
                <w:color w:val="000000"/>
                <w:kern w:val="0"/>
                <w:sz w:val="20"/>
                <w:szCs w:val="20"/>
                <w:lang w:bidi="ar"/>
              </w:rPr>
              <w:t>（简历优化、智能就业辅导等）。</w:t>
            </w:r>
          </w:p>
          <w:p w:rsidR="00567CF4" w:rsidRDefault="00037EE5" w:rsidP="00C60090">
            <w:pPr>
              <w:widowControl/>
              <w:spacing w:line="300" w:lineRule="exact"/>
              <w:jc w:val="left"/>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b/>
                <w:bCs/>
                <w:sz w:val="20"/>
                <w:szCs w:val="20"/>
                <w:lang w:bidi="ar"/>
              </w:rPr>
              <w:t>此研究方向除上述列举场景外，大力鼓励申报团队挖掘新场景并开展实践创新。</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A03</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智慧校园新基建实践与创新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ind w:firstLineChars="200" w:firstLine="400"/>
              <w:rPr>
                <w:rFonts w:asciiTheme="minorEastAsia" w:eastAsiaTheme="minorEastAsia" w:hAnsiTheme="minorEastAsia" w:cstheme="minorEastAsia"/>
                <w:b/>
                <w:bCs/>
                <w:color w:val="000000" w:themeColor="text1"/>
                <w:sz w:val="20"/>
                <w:szCs w:val="20"/>
              </w:rPr>
            </w:pPr>
            <w:r>
              <w:rPr>
                <w:rFonts w:asciiTheme="minorEastAsia" w:eastAsiaTheme="minorEastAsia" w:hAnsiTheme="minorEastAsia" w:cstheme="minorEastAsia" w:hint="eastAsia"/>
                <w:sz w:val="20"/>
                <w:szCs w:val="20"/>
                <w:lang w:bidi="ar"/>
              </w:rPr>
              <w:t>结</w:t>
            </w:r>
            <w:r>
              <w:rPr>
                <w:rFonts w:asciiTheme="minorEastAsia" w:eastAsiaTheme="minorEastAsia" w:hAnsiTheme="minorEastAsia" w:cstheme="minorEastAsia" w:hint="eastAsia"/>
                <w:sz w:val="20"/>
                <w:szCs w:val="20"/>
                <w:lang w:bidi="ar"/>
              </w:rPr>
              <w:t>合教育数字化转型战略，深度探索智慧校园新基建多业务场景的实践路径与创新模式，研究内容包括但不限于</w:t>
            </w:r>
            <w:r>
              <w:rPr>
                <w:rFonts w:asciiTheme="minorEastAsia" w:eastAsiaTheme="minorEastAsia" w:hAnsiTheme="minorEastAsia" w:cstheme="minorEastAsia" w:hint="eastAsia"/>
                <w:sz w:val="20"/>
                <w:szCs w:val="20"/>
                <w:lang w:bidi="ar"/>
              </w:rPr>
              <w:t>数据湖仓一体化建设</w:t>
            </w:r>
            <w:r>
              <w:rPr>
                <w:rFonts w:asciiTheme="minorEastAsia" w:eastAsiaTheme="minorEastAsia" w:hAnsiTheme="minorEastAsia" w:cstheme="minorEastAsia" w:hint="eastAsia"/>
                <w:sz w:val="20"/>
                <w:szCs w:val="20"/>
                <w:lang w:bidi="ar"/>
              </w:rPr>
              <w:t>、</w:t>
            </w:r>
            <w:r>
              <w:rPr>
                <w:rFonts w:asciiTheme="minorEastAsia" w:eastAsiaTheme="minorEastAsia" w:hAnsiTheme="minorEastAsia" w:cstheme="minorEastAsia" w:hint="eastAsia"/>
                <w:sz w:val="20"/>
                <w:szCs w:val="20"/>
                <w:lang w:bidi="ar"/>
              </w:rPr>
              <w:t>智能安防、智能档案建设</w:t>
            </w:r>
            <w:r>
              <w:rPr>
                <w:rFonts w:asciiTheme="minorEastAsia" w:eastAsiaTheme="minorEastAsia" w:hAnsiTheme="minorEastAsia" w:cstheme="minorEastAsia" w:hint="eastAsia"/>
                <w:sz w:val="20"/>
                <w:szCs w:val="20"/>
                <w:lang w:bidi="ar"/>
              </w:rPr>
              <w:t>、</w:t>
            </w:r>
            <w:r>
              <w:rPr>
                <w:rFonts w:asciiTheme="minorEastAsia" w:eastAsiaTheme="minorEastAsia" w:hAnsiTheme="minorEastAsia" w:cstheme="minorEastAsia" w:hint="eastAsia"/>
                <w:sz w:val="20"/>
                <w:szCs w:val="20"/>
                <w:lang w:bidi="ar"/>
              </w:rPr>
              <w:t>国产化升级</w:t>
            </w:r>
            <w:r>
              <w:rPr>
                <w:rFonts w:asciiTheme="minorEastAsia" w:eastAsiaTheme="minorEastAsia" w:hAnsiTheme="minorEastAsia" w:cstheme="minorEastAsia" w:hint="eastAsia"/>
                <w:sz w:val="20"/>
                <w:szCs w:val="20"/>
                <w:lang w:bidi="ar"/>
              </w:rPr>
              <w:t>、网络（数据）安全体系构建、网络安全运营、大数据安全分析审计、智算中心、超算中心、</w:t>
            </w:r>
            <w:r>
              <w:rPr>
                <w:rFonts w:asciiTheme="minorEastAsia" w:eastAsiaTheme="minorEastAsia" w:hAnsiTheme="minorEastAsia" w:cstheme="minorEastAsia" w:hint="eastAsia"/>
                <w:sz w:val="20"/>
                <w:szCs w:val="20"/>
                <w:lang w:bidi="ar"/>
              </w:rPr>
              <w:t>5G</w:t>
            </w:r>
            <w:r>
              <w:rPr>
                <w:rFonts w:asciiTheme="minorEastAsia" w:eastAsiaTheme="minorEastAsia" w:hAnsiTheme="minorEastAsia" w:cstheme="minorEastAsia" w:hint="eastAsia"/>
                <w:sz w:val="20"/>
                <w:szCs w:val="20"/>
                <w:lang w:bidi="ar"/>
              </w:rPr>
              <w:t>双域专网、智慧机房等典型场景应用创新实践。</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A04</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水利</w:t>
            </w:r>
            <w:r>
              <w:rPr>
                <w:rFonts w:asciiTheme="minorEastAsia" w:eastAsiaTheme="minorEastAsia" w:hAnsiTheme="minorEastAsia" w:cstheme="minorEastAsia" w:hint="eastAsia"/>
                <w:color w:val="000000" w:themeColor="text1"/>
                <w:sz w:val="20"/>
                <w:szCs w:val="20"/>
              </w:rPr>
              <w:t>水务全场景智能模型研发与应用创新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供水智能调度场景实践创新：</w:t>
            </w:r>
            <w:r>
              <w:rPr>
                <w:rFonts w:asciiTheme="minorEastAsia" w:eastAsiaTheme="minorEastAsia" w:hAnsiTheme="minorEastAsia" w:cstheme="minorEastAsia" w:hint="eastAsia"/>
                <w:color w:val="000000" w:themeColor="text1"/>
                <w:sz w:val="20"/>
                <w:szCs w:val="20"/>
              </w:rPr>
              <w:t>基于多源异构数据融合分析技术，构建供水资源动态调配模型，实现水资源供需平衡的智能建议决策支持。</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水厂生产全流程优化实践创新：</w:t>
            </w:r>
            <w:r>
              <w:rPr>
                <w:rFonts w:asciiTheme="minorEastAsia" w:eastAsiaTheme="minorEastAsia" w:hAnsiTheme="minorEastAsia" w:cstheme="minorEastAsia" w:hint="eastAsia"/>
                <w:color w:val="000000" w:themeColor="text1"/>
                <w:sz w:val="20"/>
                <w:szCs w:val="20"/>
              </w:rPr>
              <w:t>研发智能曝气、智能加药控制模型、运行效能评估模型、工艺参数优化模型等系列算法，实时精准调控曝气量，在确保污水处理出水水质达标的前提下，最大限度降低曝气能耗并提升系统运行效率，建立从进水到出水的全流程智能调控决策体系。</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管网健康度智能评估体系实践创新：</w:t>
            </w:r>
            <w:r>
              <w:rPr>
                <w:rFonts w:asciiTheme="minorEastAsia" w:eastAsiaTheme="minorEastAsia" w:hAnsiTheme="minorEastAsia" w:cstheme="minorEastAsia" w:hint="eastAsia"/>
                <w:color w:val="000000" w:themeColor="text1"/>
                <w:sz w:val="20"/>
                <w:szCs w:val="20"/>
              </w:rPr>
              <w:t>融合听漏检测、流量压力监测与深度学习技术，开发管网漏损定位模型、管材老化预测模型、爆管风险预警模型，构建可视化管网健康图谱。基于管道的基本属性和水力特性，分析各因素对供水管道健康的影响，并构建评价指标体系。</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水质安全多维度保障场景实践创新：</w:t>
            </w:r>
            <w:r>
              <w:rPr>
                <w:rFonts w:asciiTheme="minorEastAsia" w:eastAsiaTheme="minorEastAsia" w:hAnsiTheme="minorEastAsia" w:cstheme="minorEastAsia" w:hint="eastAsia"/>
                <w:color w:val="000000" w:themeColor="text1"/>
                <w:sz w:val="20"/>
                <w:szCs w:val="20"/>
              </w:rPr>
              <w:t>建立原水水质突变预警模型、过程水质预测模型，形成从源头到龙头的全链条水质安全保障系统。基于大量水质监测数据的收集与分析，构建水质预测模型，可用于进行水质的预警预报等，预测水质状况，为供水水质管理和保护提供科学依据。</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水文水动力模型场景：</w:t>
            </w:r>
            <w:r>
              <w:rPr>
                <w:rFonts w:asciiTheme="minorEastAsia" w:eastAsiaTheme="minorEastAsia" w:hAnsiTheme="minorEastAsia" w:cstheme="minorEastAsia" w:hint="eastAsia"/>
                <w:color w:val="000000" w:themeColor="text1"/>
                <w:sz w:val="20"/>
                <w:szCs w:val="20"/>
              </w:rPr>
              <w:t>通过水文水动力模型与大语言模型加持，</w:t>
            </w:r>
            <w:r>
              <w:rPr>
                <w:rFonts w:asciiTheme="minorEastAsia" w:eastAsiaTheme="minorEastAsia" w:hAnsiTheme="minorEastAsia" w:cstheme="minorEastAsia" w:hint="eastAsia"/>
                <w:color w:val="000000" w:themeColor="text1"/>
                <w:sz w:val="20"/>
                <w:szCs w:val="20"/>
              </w:rPr>
              <w:t>构</w:t>
            </w:r>
            <w:r>
              <w:rPr>
                <w:rFonts w:asciiTheme="minorEastAsia" w:eastAsiaTheme="minorEastAsia" w:hAnsiTheme="minorEastAsia" w:cstheme="minorEastAsia" w:hint="eastAsia"/>
                <w:color w:val="000000" w:themeColor="text1"/>
                <w:sz w:val="20"/>
                <w:szCs w:val="20"/>
              </w:rPr>
              <w:lastRenderedPageBreak/>
              <w:t>建一二维耦合水文水动力模型，直观展示小流域洪水演进，动态评估淹没风险。</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智能配泵场景：</w:t>
            </w:r>
            <w:r>
              <w:rPr>
                <w:rFonts w:asciiTheme="minorEastAsia" w:eastAsiaTheme="minorEastAsia" w:hAnsiTheme="minorEastAsia" w:cstheme="minorEastAsia" w:hint="eastAsia"/>
                <w:color w:val="000000" w:themeColor="text1"/>
                <w:sz w:val="20"/>
                <w:szCs w:val="20"/>
              </w:rPr>
              <w:t>依托泵组特性，设备运行参数，液位、压力、流量、能耗等数据结合用水需求预测，进行泵组性能建模，研发智能配泵模型，优化泵组启停组合与频率，响应流量与水位变化，降低电耗并延长设备寿命，避免泵井溢流或空转。</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智慧水利多业务场景探索与实践：</w:t>
            </w:r>
            <w:r>
              <w:rPr>
                <w:rFonts w:asciiTheme="minorEastAsia" w:eastAsiaTheme="minorEastAsia" w:hAnsiTheme="minorEastAsia" w:cstheme="minorEastAsia" w:hint="eastAsia"/>
                <w:color w:val="000000" w:themeColor="text1"/>
                <w:sz w:val="20"/>
                <w:szCs w:val="20"/>
              </w:rPr>
              <w:t>研究内容包括但不限于</w:t>
            </w:r>
            <w:r>
              <w:rPr>
                <w:rFonts w:asciiTheme="minorEastAsia" w:eastAsiaTheme="minorEastAsia" w:hAnsiTheme="minorEastAsia" w:cstheme="minorEastAsia" w:hint="eastAsia"/>
                <w:color w:val="000000" w:themeColor="text1"/>
                <w:sz w:val="20"/>
                <w:szCs w:val="20"/>
              </w:rPr>
              <w:t>研发适应不同灌区供水特点，不同作物的智能灌溉系统</w:t>
            </w:r>
            <w:r>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hint="eastAsia"/>
                <w:color w:val="000000" w:themeColor="text1"/>
                <w:sz w:val="20"/>
                <w:szCs w:val="20"/>
              </w:rPr>
              <w:t>灌溉智能预报模型和灌溉专家决策系统）、智慧水库（坝体安全检测模型、水库数字化建设）、流域数字化（堤塘安全检测模型、水资源调度</w:t>
            </w:r>
            <w:r>
              <w:rPr>
                <w:rFonts w:asciiTheme="minorEastAsia" w:eastAsiaTheme="minorEastAsia" w:hAnsiTheme="minorEastAsia" w:cstheme="minorEastAsia" w:hint="eastAsia"/>
                <w:color w:val="000000" w:themeColor="text1"/>
                <w:sz w:val="20"/>
                <w:szCs w:val="20"/>
              </w:rPr>
              <w:t>模型）等。</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A05</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AI</w:t>
            </w:r>
            <w:r>
              <w:rPr>
                <w:rFonts w:asciiTheme="minorEastAsia" w:eastAsiaTheme="minorEastAsia" w:hAnsiTheme="minorEastAsia" w:cstheme="minorEastAsia" w:hint="eastAsia"/>
                <w:color w:val="000000" w:themeColor="text1"/>
                <w:sz w:val="20"/>
                <w:szCs w:val="20"/>
              </w:rPr>
              <w:t>大语言模型在水务垂直领域深度应用探索</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水务知识引擎构建：</w:t>
            </w:r>
            <w:r>
              <w:rPr>
                <w:rFonts w:asciiTheme="minorEastAsia" w:eastAsiaTheme="minorEastAsia" w:hAnsiTheme="minorEastAsia" w:cstheme="minorEastAsia" w:hint="eastAsia"/>
                <w:color w:val="000000" w:themeColor="text1"/>
                <w:sz w:val="20"/>
                <w:szCs w:val="20"/>
              </w:rPr>
              <w:t>基于行业语料库训练水务专用大语言模型，开发智能法规解读、技术标准查询、事故案例库等知识服务模块。</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智能运维助手场景实践创新：</w:t>
            </w:r>
            <w:r>
              <w:rPr>
                <w:rFonts w:asciiTheme="minorEastAsia" w:eastAsiaTheme="minorEastAsia" w:hAnsiTheme="minorEastAsia" w:cstheme="minorEastAsia" w:hint="eastAsia"/>
                <w:color w:val="000000" w:themeColor="text1"/>
                <w:sz w:val="20"/>
                <w:szCs w:val="20"/>
              </w:rPr>
              <w:t>构建设备故障诊断智能体、运维工单智能体、应急方案推荐智能体，实现运维知识库的动态更新与智能推送。</w:t>
            </w:r>
          </w:p>
          <w:p w:rsidR="00567CF4" w:rsidRDefault="00037EE5" w:rsidP="00C60090">
            <w:pPr>
              <w:spacing w:line="300" w:lineRule="exact"/>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水利水务决策支持场景实践创新：</w:t>
            </w:r>
            <w:r>
              <w:rPr>
                <w:rFonts w:asciiTheme="minorEastAsia" w:eastAsiaTheme="minorEastAsia" w:hAnsiTheme="minorEastAsia" w:cstheme="minorEastAsia" w:hint="eastAsia"/>
                <w:color w:val="000000" w:themeColor="text1"/>
                <w:sz w:val="20"/>
                <w:szCs w:val="20"/>
              </w:rPr>
              <w:t>研究调度建议生成智能体、应急预案推演智能体，支持水利水务管理人员的多场景决策需求。</w:t>
            </w:r>
          </w:p>
          <w:p w:rsidR="00567CF4" w:rsidRDefault="00037EE5" w:rsidP="00C60090">
            <w:pPr>
              <w:spacing w:line="300" w:lineRule="exact"/>
              <w:ind w:firstLineChars="200" w:firstLine="402"/>
              <w:rPr>
                <w:rFonts w:asciiTheme="minorEastAsia" w:eastAsiaTheme="minorEastAsia" w:hAnsiTheme="minorEastAsia" w:cstheme="minorEastAsia"/>
                <w:b/>
                <w:bCs/>
                <w:color w:val="000000" w:themeColor="text1"/>
                <w:sz w:val="20"/>
                <w:szCs w:val="20"/>
              </w:rPr>
            </w:pPr>
            <w:r>
              <w:rPr>
                <w:rFonts w:asciiTheme="minorEastAsia" w:eastAsiaTheme="minorEastAsia" w:hAnsiTheme="minorEastAsia" w:cstheme="minorEastAsia" w:hint="eastAsia"/>
                <w:b/>
                <w:bCs/>
                <w:color w:val="000000" w:themeColor="text1"/>
                <w:sz w:val="20"/>
                <w:szCs w:val="20"/>
              </w:rPr>
              <w:t>AI+</w:t>
            </w:r>
            <w:r>
              <w:rPr>
                <w:rFonts w:asciiTheme="minorEastAsia" w:eastAsiaTheme="minorEastAsia" w:hAnsiTheme="minorEastAsia" w:cstheme="minorEastAsia" w:hint="eastAsia"/>
                <w:b/>
                <w:bCs/>
                <w:color w:val="000000" w:themeColor="text1"/>
                <w:sz w:val="20"/>
                <w:szCs w:val="20"/>
              </w:rPr>
              <w:t>用水公共服务创新：</w:t>
            </w:r>
            <w:r>
              <w:rPr>
                <w:rFonts w:asciiTheme="minorEastAsia" w:eastAsiaTheme="minorEastAsia" w:hAnsiTheme="minorEastAsia" w:cstheme="minorEastAsia" w:hint="eastAsia"/>
                <w:color w:val="000000" w:themeColor="text1"/>
                <w:sz w:val="20"/>
                <w:szCs w:val="20"/>
              </w:rPr>
              <w:t>用户用水行为数据结合</w:t>
            </w:r>
            <w:r>
              <w:rPr>
                <w:rFonts w:asciiTheme="minorEastAsia" w:eastAsiaTheme="minorEastAsia" w:hAnsiTheme="minorEastAsia" w:cstheme="minorEastAsia" w:hint="eastAsia"/>
                <w:color w:val="000000" w:themeColor="text1"/>
                <w:sz w:val="20"/>
                <w:szCs w:val="20"/>
              </w:rPr>
              <w:t>AI</w:t>
            </w:r>
            <w:r>
              <w:rPr>
                <w:rFonts w:asciiTheme="minorEastAsia" w:eastAsiaTheme="minorEastAsia" w:hAnsiTheme="minorEastAsia" w:cstheme="minorEastAsia" w:hint="eastAsia"/>
                <w:color w:val="000000" w:themeColor="text1"/>
                <w:sz w:val="20"/>
                <w:szCs w:val="20"/>
              </w:rPr>
              <w:t>大语言模型研发用水行为</w:t>
            </w:r>
            <w:r>
              <w:rPr>
                <w:rFonts w:asciiTheme="minorEastAsia" w:eastAsiaTheme="minorEastAsia" w:hAnsiTheme="minorEastAsia" w:cstheme="minorEastAsia" w:hint="eastAsia"/>
                <w:color w:val="000000" w:themeColor="text1"/>
                <w:sz w:val="20"/>
                <w:szCs w:val="20"/>
              </w:rPr>
              <w:t>AI</w:t>
            </w:r>
            <w:r>
              <w:rPr>
                <w:rFonts w:asciiTheme="minorEastAsia" w:eastAsiaTheme="minorEastAsia" w:hAnsiTheme="minorEastAsia" w:cstheme="minorEastAsia" w:hint="eastAsia"/>
                <w:color w:val="000000" w:themeColor="text1"/>
                <w:sz w:val="20"/>
                <w:szCs w:val="20"/>
              </w:rPr>
              <w:t>分析模型，提升水务用水公共服务质量。</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A06</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color w:val="000000" w:themeColor="text1"/>
                <w:sz w:val="20"/>
                <w:szCs w:val="20"/>
              </w:rPr>
              <w:t>AI</w:t>
            </w:r>
            <w:r>
              <w:rPr>
                <w:rFonts w:asciiTheme="minorEastAsia" w:eastAsiaTheme="minorEastAsia" w:hAnsiTheme="minorEastAsia" w:cstheme="minorEastAsia" w:hint="eastAsia"/>
                <w:color w:val="000000" w:themeColor="text1"/>
                <w:sz w:val="20"/>
                <w:szCs w:val="20"/>
              </w:rPr>
              <w:t>赋能医学教育科研领域创新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Pr="00E04D9A" w:rsidRDefault="00037EE5" w:rsidP="00C60090">
            <w:pPr>
              <w:widowControl/>
              <w:spacing w:line="300" w:lineRule="exact"/>
              <w:ind w:firstLineChars="200" w:firstLine="402"/>
              <w:jc w:val="left"/>
              <w:rPr>
                <w:rFonts w:asciiTheme="minorEastAsia" w:eastAsiaTheme="minorEastAsia" w:hAnsiTheme="minorEastAsia" w:cstheme="minorEastAsia"/>
                <w:b/>
                <w:bCs/>
                <w:sz w:val="20"/>
                <w:szCs w:val="20"/>
              </w:rPr>
            </w:pPr>
            <w:r w:rsidRPr="00E04D9A">
              <w:rPr>
                <w:rFonts w:asciiTheme="minorEastAsia" w:eastAsiaTheme="minorEastAsia" w:hAnsiTheme="minorEastAsia" w:cstheme="minorEastAsia" w:hint="eastAsia"/>
                <w:b/>
                <w:bCs/>
                <w:iCs/>
                <w:sz w:val="20"/>
                <w:szCs w:val="20"/>
              </w:rPr>
              <w:t>详细要求可参考国家卫生健康委员会印发的《卫生健康行业人工智能应用场景参考指引》</w:t>
            </w:r>
          </w:p>
          <w:p w:rsidR="00567CF4" w:rsidRDefault="00037EE5" w:rsidP="00C60090">
            <w:pPr>
              <w:spacing w:line="300" w:lineRule="exact"/>
              <w:ind w:firstLineChars="200" w:firstLine="400"/>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sz w:val="20"/>
                <w:szCs w:val="20"/>
              </w:rPr>
              <w:t>研究内容包含但不限于医学教育虚拟人（患者、专家、医学生等角色）、名医思想智能传承、智慧课程数字教材建设实践创新、医学生个性化学习、临床思维培养、医学教育智能辅助、医学教育资源智能生成、智能医学科普、</w:t>
            </w:r>
            <w:r>
              <w:rPr>
                <w:rFonts w:asciiTheme="minorEastAsia" w:eastAsiaTheme="minorEastAsia" w:hAnsiTheme="minorEastAsia" w:cstheme="minorEastAsia" w:hint="eastAsia"/>
                <w:sz w:val="20"/>
                <w:szCs w:val="20"/>
              </w:rPr>
              <w:t>科研智能辅助、医学科研智能管理、智能文献挖掘分析、智能医学科研数据分析、地方特色医学</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创新（藏医、蒙医、傣医等）、地方病预防诊治教研</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创新、职业病预防诊治教研</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创新、全民健康素养提升等</w:t>
            </w:r>
            <w:r>
              <w:rPr>
                <w:rFonts w:asciiTheme="minorEastAsia" w:eastAsiaTheme="minorEastAsia" w:hAnsiTheme="minorEastAsia" w:cstheme="minorEastAsia" w:hint="eastAsia"/>
                <w:sz w:val="20"/>
                <w:szCs w:val="20"/>
              </w:rPr>
              <w:t>等场景。</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A07</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AI</w:t>
            </w:r>
            <w:r>
              <w:rPr>
                <w:rFonts w:asciiTheme="minorEastAsia" w:eastAsiaTheme="minorEastAsia" w:hAnsiTheme="minorEastAsia" w:cstheme="minorEastAsia" w:hint="eastAsia"/>
                <w:color w:val="000000" w:themeColor="text1"/>
                <w:sz w:val="20"/>
                <w:szCs w:val="20"/>
              </w:rPr>
              <w:t>与数字化赋能医疗新基建</w:t>
            </w:r>
            <w:r>
              <w:rPr>
                <w:rFonts w:asciiTheme="minorEastAsia" w:eastAsiaTheme="minorEastAsia" w:hAnsiTheme="minorEastAsia" w:cstheme="minorEastAsia" w:hint="eastAsia"/>
                <w:color w:val="000000" w:themeColor="text1"/>
                <w:sz w:val="20"/>
                <w:szCs w:val="20"/>
              </w:rPr>
              <w:t>实践与创新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widowControl/>
              <w:spacing w:line="300" w:lineRule="exact"/>
              <w:ind w:firstLineChars="200" w:firstLine="402"/>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sz w:val="20"/>
                <w:szCs w:val="20"/>
              </w:rPr>
              <w:t>大模型在医疗健康机构的应用场景实践与创新：</w:t>
            </w:r>
            <w:r>
              <w:rPr>
                <w:rFonts w:asciiTheme="minorEastAsia" w:eastAsiaTheme="minorEastAsia" w:hAnsiTheme="minorEastAsia" w:cstheme="minorEastAsia" w:hint="eastAsia"/>
                <w:sz w:val="20"/>
                <w:szCs w:val="20"/>
              </w:rPr>
              <w:t>deepseek</w:t>
            </w:r>
            <w:r>
              <w:rPr>
                <w:rFonts w:asciiTheme="minorEastAsia" w:eastAsiaTheme="minorEastAsia" w:hAnsiTheme="minorEastAsia" w:cstheme="minorEastAsia" w:hint="eastAsia"/>
                <w:sz w:val="20"/>
                <w:szCs w:val="20"/>
              </w:rPr>
              <w:t>、通义千问等大模型在医疗健康机构（医院、社区卫生服务中心、诊所、康复中心）的应用场景发掘与实践，包含但不限于临床专病智能辅助决策、基层全科医生智能辅助决策、中医临床智能辅助诊疗、智能随访等，需实质性解决医院管理者管理难题、实质性减轻医务工作者工作重担。</w:t>
            </w:r>
          </w:p>
          <w:p w:rsidR="00567CF4" w:rsidRDefault="00037EE5" w:rsidP="00C60090">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sz w:val="20"/>
                <w:szCs w:val="20"/>
              </w:rPr>
              <w:t>智慧医院新基建实践与创新：</w:t>
            </w:r>
            <w:r>
              <w:rPr>
                <w:rFonts w:asciiTheme="minorEastAsia" w:eastAsiaTheme="minorEastAsia" w:hAnsiTheme="minorEastAsia" w:cstheme="minorEastAsia" w:hint="eastAsia"/>
                <w:sz w:val="20"/>
                <w:szCs w:val="20"/>
                <w:lang w:bidi="ar"/>
              </w:rPr>
              <w:t>深度探索智慧医院新基建多业务场景的实践路径与创新模式，研究内容包括但不限于</w:t>
            </w:r>
            <w:r>
              <w:rPr>
                <w:rFonts w:asciiTheme="minorEastAsia" w:eastAsiaTheme="minorEastAsia" w:hAnsiTheme="minorEastAsia" w:cstheme="minorEastAsia" w:hint="eastAsia"/>
                <w:color w:val="000000" w:themeColor="text1"/>
                <w:sz w:val="20"/>
                <w:szCs w:val="20"/>
              </w:rPr>
              <w:t>数据湖仓一体化建设</w:t>
            </w:r>
            <w:r>
              <w:rPr>
                <w:rFonts w:asciiTheme="minorEastAsia" w:eastAsiaTheme="minorEastAsia" w:hAnsiTheme="minorEastAsia" w:cstheme="minorEastAsia" w:hint="eastAsia"/>
                <w:sz w:val="20"/>
                <w:szCs w:val="20"/>
              </w:rPr>
              <w:t>、电子病历智能生成、智能安防、智能档案建设、网络（数据）安全体系构建、</w:t>
            </w:r>
            <w:r>
              <w:rPr>
                <w:rFonts w:asciiTheme="minorEastAsia" w:eastAsiaTheme="minorEastAsia" w:hAnsiTheme="minorEastAsia" w:cstheme="minorEastAsia" w:hint="eastAsia"/>
                <w:sz w:val="20"/>
                <w:szCs w:val="20"/>
              </w:rPr>
              <w:t>网络安全运营、大数据安全分析审计、</w:t>
            </w:r>
            <w:r>
              <w:rPr>
                <w:rFonts w:asciiTheme="minorEastAsia" w:eastAsiaTheme="minorEastAsia" w:hAnsiTheme="minorEastAsia" w:cstheme="minorEastAsia" w:hint="eastAsia"/>
                <w:sz w:val="20"/>
                <w:szCs w:val="20"/>
              </w:rPr>
              <w:t>国产化升级、</w:t>
            </w:r>
            <w:r>
              <w:rPr>
                <w:rFonts w:asciiTheme="minorEastAsia" w:eastAsiaTheme="minorEastAsia" w:hAnsiTheme="minorEastAsia" w:cstheme="minorEastAsia" w:hint="eastAsia"/>
                <w:sz w:val="20"/>
                <w:szCs w:val="20"/>
                <w:lang w:bidi="ar"/>
              </w:rPr>
              <w:t>智算中心、超算中心、智慧机房等典型场景应用创新实践。</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A08</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color w:val="000000" w:themeColor="text1"/>
                <w:sz w:val="20"/>
                <w:szCs w:val="20"/>
                <w:shd w:val="clear" w:color="auto" w:fill="FFFF00"/>
              </w:rPr>
            </w:pPr>
            <w:r>
              <w:rPr>
                <w:rFonts w:asciiTheme="minorEastAsia" w:eastAsiaTheme="minorEastAsia" w:hAnsiTheme="minorEastAsia" w:cstheme="minorEastAsia" w:hint="eastAsia"/>
                <w:color w:val="000000" w:themeColor="text1"/>
                <w:sz w:val="20"/>
                <w:szCs w:val="20"/>
              </w:rPr>
              <w:t>应急管理领域</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示范性应用创新</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ind w:firstLineChars="200" w:firstLine="400"/>
              <w:rPr>
                <w:rFonts w:asciiTheme="minorEastAsia" w:eastAsiaTheme="minorEastAsia" w:hAnsiTheme="minorEastAsia" w:cstheme="minorEastAsia"/>
                <w:b/>
                <w:bCs/>
                <w:sz w:val="20"/>
                <w:szCs w:val="20"/>
              </w:rPr>
            </w:pPr>
            <w:r>
              <w:rPr>
                <w:rFonts w:ascii="宋体" w:eastAsia="宋体" w:hAnsi="宋体" w:hint="eastAsia"/>
                <w:sz w:val="20"/>
                <w:szCs w:val="20"/>
              </w:rPr>
              <w:t>结合研究者自身情况，深入探索落地应急管理行业</w:t>
            </w:r>
            <w:r>
              <w:rPr>
                <w:rFonts w:ascii="宋体" w:eastAsia="宋体" w:hAnsi="宋体" w:hint="eastAsia"/>
                <w:sz w:val="20"/>
                <w:szCs w:val="20"/>
              </w:rPr>
              <w:t>AI</w:t>
            </w:r>
            <w:r>
              <w:rPr>
                <w:rFonts w:ascii="宋体" w:eastAsia="宋体" w:hAnsi="宋体" w:hint="eastAsia"/>
                <w:sz w:val="20"/>
                <w:szCs w:val="20"/>
              </w:rPr>
              <w:t>示范性应用和创新实践。</w:t>
            </w:r>
          </w:p>
        </w:tc>
      </w:tr>
      <w:tr w:rsidR="00567CF4" w:rsidTr="00E04D9A">
        <w:trPr>
          <w:trHeight w:val="270"/>
        </w:trPr>
        <w:tc>
          <w:tcPr>
            <w:tcW w:w="560"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spacing w:line="3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A09</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7CF4" w:rsidRDefault="00037EE5" w:rsidP="00C60090">
            <w:pPr>
              <w:spacing w:line="300" w:lineRule="exac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themeColor="text1"/>
                <w:sz w:val="20"/>
                <w:szCs w:val="20"/>
              </w:rPr>
              <w:t>其他</w:t>
            </w:r>
          </w:p>
        </w:tc>
        <w:tc>
          <w:tcPr>
            <w:tcW w:w="3651" w:type="pct"/>
            <w:tcBorders>
              <w:top w:val="single" w:sz="4" w:space="0" w:color="auto"/>
              <w:left w:val="single" w:sz="4" w:space="0" w:color="auto"/>
              <w:bottom w:val="single" w:sz="4" w:space="0" w:color="auto"/>
              <w:right w:val="single" w:sz="4" w:space="0" w:color="auto"/>
            </w:tcBorders>
            <w:vAlign w:val="center"/>
          </w:tcPr>
          <w:p w:rsidR="00567CF4" w:rsidRDefault="00037EE5" w:rsidP="00C60090">
            <w:pPr>
              <w:widowControl/>
              <w:spacing w:line="300" w:lineRule="exact"/>
              <w:ind w:firstLineChars="200" w:firstLine="40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依托人工智能、大模型、半导体等新一代信息技术，结合自身技术与资源优势，自主选择以下研究方向进行申报。</w:t>
            </w:r>
          </w:p>
          <w:p w:rsidR="00567CF4" w:rsidRDefault="00037EE5" w:rsidP="00C60090">
            <w:pPr>
              <w:widowControl/>
              <w:spacing w:line="300" w:lineRule="exact"/>
              <w:ind w:firstLineChars="200" w:firstLine="402"/>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color w:val="000000"/>
                <w:kern w:val="0"/>
                <w:sz w:val="20"/>
                <w:szCs w:val="20"/>
              </w:rPr>
              <w:t>其他领域</w:t>
            </w:r>
            <w:r>
              <w:rPr>
                <w:rFonts w:asciiTheme="minorEastAsia" w:eastAsiaTheme="minorEastAsia" w:hAnsiTheme="minorEastAsia" w:cstheme="minorEastAsia" w:hint="eastAsia"/>
                <w:b/>
                <w:bCs/>
                <w:color w:val="000000"/>
                <w:kern w:val="0"/>
                <w:sz w:val="20"/>
                <w:szCs w:val="20"/>
              </w:rPr>
              <w:t>AI</w:t>
            </w:r>
            <w:r>
              <w:rPr>
                <w:rFonts w:asciiTheme="minorEastAsia" w:eastAsiaTheme="minorEastAsia" w:hAnsiTheme="minorEastAsia" w:cstheme="minorEastAsia" w:hint="eastAsia"/>
                <w:b/>
                <w:bCs/>
                <w:color w:val="000000"/>
                <w:kern w:val="0"/>
                <w:sz w:val="20"/>
                <w:szCs w:val="20"/>
              </w:rPr>
              <w:t>应用创新与实践：</w:t>
            </w:r>
            <w:r>
              <w:rPr>
                <w:rFonts w:asciiTheme="minorEastAsia" w:eastAsiaTheme="minorEastAsia" w:hAnsiTheme="minorEastAsia" w:cstheme="minorEastAsia" w:hint="eastAsia"/>
                <w:sz w:val="20"/>
                <w:szCs w:val="20"/>
              </w:rPr>
              <w:t>低空经济、电力、能源等行业领域深入探索行业垂直</w:t>
            </w:r>
            <w:r>
              <w:rPr>
                <w:rFonts w:asciiTheme="minorEastAsia" w:eastAsiaTheme="minorEastAsia" w:hAnsiTheme="minorEastAsia" w:cstheme="minorEastAsia" w:hint="eastAsia"/>
                <w:sz w:val="20"/>
                <w:szCs w:val="20"/>
              </w:rPr>
              <w:t>AI</w:t>
            </w:r>
            <w:r>
              <w:rPr>
                <w:rFonts w:asciiTheme="minorEastAsia" w:eastAsiaTheme="minorEastAsia" w:hAnsiTheme="minorEastAsia" w:cstheme="minorEastAsia" w:hint="eastAsia"/>
                <w:sz w:val="20"/>
                <w:szCs w:val="20"/>
              </w:rPr>
              <w:t>应用的示范场景与创新实践。</w:t>
            </w:r>
          </w:p>
          <w:p w:rsidR="00567CF4" w:rsidRDefault="00037EE5" w:rsidP="00567DEF">
            <w:pPr>
              <w:spacing w:line="300" w:lineRule="exact"/>
              <w:ind w:firstLineChars="200" w:firstLine="40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bCs/>
                <w:color w:val="000000"/>
                <w:kern w:val="0"/>
                <w:sz w:val="20"/>
                <w:szCs w:val="20"/>
              </w:rPr>
              <w:t>AI</w:t>
            </w:r>
            <w:r>
              <w:rPr>
                <w:rFonts w:asciiTheme="minorEastAsia" w:eastAsiaTheme="minorEastAsia" w:hAnsiTheme="minorEastAsia" w:cstheme="minorEastAsia" w:hint="eastAsia"/>
                <w:b/>
                <w:bCs/>
                <w:color w:val="000000"/>
                <w:kern w:val="0"/>
                <w:sz w:val="20"/>
                <w:szCs w:val="20"/>
              </w:rPr>
              <w:t>前沿技术研究：</w:t>
            </w:r>
            <w:r>
              <w:rPr>
                <w:rFonts w:asciiTheme="minorEastAsia" w:eastAsiaTheme="minorEastAsia" w:hAnsiTheme="minorEastAsia" w:cstheme="minorEastAsia" w:hint="eastAsia"/>
                <w:color w:val="000000"/>
                <w:kern w:val="0"/>
                <w:sz w:val="20"/>
                <w:szCs w:val="20"/>
              </w:rPr>
              <w:t>研究内容包含但不限于</w:t>
            </w:r>
            <w:r>
              <w:rPr>
                <w:rFonts w:asciiTheme="minorEastAsia" w:eastAsiaTheme="minorEastAsia" w:hAnsiTheme="minorEastAsia" w:cstheme="minorEastAsia" w:hint="eastAsia"/>
                <w:sz w:val="20"/>
                <w:szCs w:val="20"/>
              </w:rPr>
              <w:t>多模态知识图谱的跨模态</w:t>
            </w:r>
            <w:r>
              <w:rPr>
                <w:rFonts w:asciiTheme="minorEastAsia" w:eastAsiaTheme="minorEastAsia" w:hAnsiTheme="minorEastAsia" w:cstheme="minorEastAsia" w:hint="eastAsia"/>
                <w:sz w:val="20"/>
                <w:szCs w:val="20"/>
              </w:rPr>
              <w:lastRenderedPageBreak/>
              <w:t>知识推理与应用研究、多模态知识图谱的动态更新与知识融合优化研究、多模态大模型的高效训练优化与资源利用研究</w:t>
            </w:r>
            <w:r>
              <w:rPr>
                <w:rFonts w:asciiTheme="minorEastAsia" w:eastAsiaTheme="minorEastAsia" w:hAnsiTheme="minorEastAsia" w:cstheme="minorEastAsia" w:hint="eastAsia"/>
                <w:sz w:val="20"/>
                <w:szCs w:val="20"/>
              </w:rPr>
              <w:t>、多模态大模型在垂直领域的个性化微调与性能提升研究</w:t>
            </w:r>
            <w:r>
              <w:rPr>
                <w:rFonts w:asciiTheme="minorEastAsia" w:eastAsiaTheme="minorEastAsia" w:hAnsiTheme="minorEastAsia" w:cstheme="minorEastAsia" w:hint="eastAsia"/>
                <w:sz w:val="20"/>
                <w:szCs w:val="20"/>
              </w:rPr>
              <w:t>、数字虚拟人的多模态交互情感表达与用户体验优化研究、数字虚拟人的自主学习与持续进化能力研究。</w:t>
            </w:r>
          </w:p>
        </w:tc>
      </w:tr>
    </w:tbl>
    <w:p w:rsidR="00567CF4" w:rsidRDefault="00567CF4" w:rsidP="00C60090">
      <w:pPr>
        <w:widowControl/>
        <w:spacing w:line="460" w:lineRule="exact"/>
        <w:contextualSpacing/>
        <w:jc w:val="left"/>
        <w:outlineLvl w:val="1"/>
        <w:rPr>
          <w:rFonts w:asciiTheme="minorEastAsia" w:eastAsiaTheme="minorEastAsia" w:hAnsiTheme="minorEastAsia" w:cstheme="minorEastAsia"/>
          <w:b/>
          <w:bCs/>
          <w:iCs/>
          <w:kern w:val="0"/>
          <w:sz w:val="28"/>
        </w:rPr>
      </w:pPr>
    </w:p>
    <w:p w:rsidR="00567CF4" w:rsidRPr="00E04D9A" w:rsidRDefault="00037EE5" w:rsidP="00C60090">
      <w:pPr>
        <w:widowControl/>
        <w:spacing w:line="460" w:lineRule="exact"/>
        <w:ind w:firstLineChars="200" w:firstLine="560"/>
        <w:contextualSpacing/>
        <w:jc w:val="left"/>
        <w:outlineLvl w:val="1"/>
        <w:rPr>
          <w:rFonts w:ascii="微软雅黑" w:eastAsia="微软雅黑" w:hAnsi="微软雅黑" w:cstheme="minorEastAsia"/>
          <w:b/>
          <w:bCs/>
          <w:iCs/>
          <w:kern w:val="0"/>
          <w:sz w:val="28"/>
          <w:szCs w:val="28"/>
        </w:rPr>
      </w:pPr>
      <w:r w:rsidRPr="00E04D9A">
        <w:rPr>
          <w:rFonts w:ascii="微软雅黑" w:eastAsia="微软雅黑" w:hAnsi="微软雅黑" w:cstheme="minorEastAsia" w:hint="eastAsia"/>
          <w:b/>
          <w:bCs/>
          <w:iCs/>
          <w:kern w:val="0"/>
          <w:sz w:val="28"/>
          <w:szCs w:val="28"/>
        </w:rPr>
        <w:t>二、申报条件和要求</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 </w:t>
      </w:r>
      <w:r>
        <w:rPr>
          <w:rFonts w:asciiTheme="minorEastAsia" w:eastAsiaTheme="minorEastAsia" w:hAnsiTheme="minorEastAsia" w:cstheme="minorEastAsia" w:hint="eastAsia"/>
          <w:sz w:val="24"/>
          <w:szCs w:val="24"/>
        </w:rPr>
        <w:t>团队成员在选定的项目研究方向有较好的技术储备，包括与申报课题研究内容相关的研究成果、教材、论文、专利、获奖等。</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团队组成合理，分工明确，数量不少于</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人。</w:t>
      </w:r>
    </w:p>
    <w:p w:rsidR="00567CF4" w:rsidRDefault="00037EE5" w:rsidP="00C60090">
      <w:pPr>
        <w:widowControl/>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 xml:space="preserve">3. </w:t>
      </w:r>
      <w:r>
        <w:rPr>
          <w:rFonts w:asciiTheme="minorEastAsia" w:eastAsiaTheme="minorEastAsia" w:hAnsiTheme="minorEastAsia" w:cstheme="minorEastAsia" w:hint="eastAsia"/>
          <w:kern w:val="0"/>
          <w:sz w:val="24"/>
          <w:szCs w:val="24"/>
        </w:rPr>
        <w:t>优先支持已经设立相关前沿专业</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学科，或已经成立相关研究中心的</w:t>
      </w:r>
      <w:r>
        <w:rPr>
          <w:rFonts w:asciiTheme="minorEastAsia" w:eastAsiaTheme="minorEastAsia" w:hAnsiTheme="minorEastAsia" w:cstheme="minorEastAsia" w:hint="eastAsia"/>
          <w:kern w:val="0"/>
          <w:sz w:val="24"/>
          <w:szCs w:val="24"/>
        </w:rPr>
        <w:t>院校</w:t>
      </w:r>
      <w:r>
        <w:rPr>
          <w:rFonts w:asciiTheme="minorEastAsia" w:eastAsiaTheme="minorEastAsia" w:hAnsiTheme="minorEastAsia" w:cstheme="minorEastAsia" w:hint="eastAsia"/>
          <w:kern w:val="0"/>
          <w:sz w:val="24"/>
          <w:szCs w:val="24"/>
        </w:rPr>
        <w:t>。</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优先支持已开展或制定相关研究计划，且致力于行业</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应用创新与人才培养模式探索、行业数字化智慧化转型业务模式创新的团队。</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优先支持研究内容有创造性、前瞻性和实用性，有可转化前景的课题。</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优先支持有明确研究成果，成果有应用价值，可复制、可推广的课题。</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优先支持研究方向明确，研究内容详实，研究方案完整可行的课题。</w:t>
      </w:r>
    </w:p>
    <w:p w:rsidR="00567CF4" w:rsidRDefault="00037EE5"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申请人应客观、真实地填写申</w:t>
      </w:r>
      <w:r>
        <w:rPr>
          <w:rFonts w:asciiTheme="minorEastAsia" w:eastAsiaTheme="minorEastAsia" w:hAnsiTheme="minorEastAsia" w:cstheme="minorEastAsia" w:hint="eastAsia"/>
          <w:sz w:val="24"/>
          <w:szCs w:val="24"/>
        </w:rPr>
        <w:t>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567CF4" w:rsidRDefault="00E04D9A" w:rsidP="00C60090">
      <w:pPr>
        <w:spacing w:line="460" w:lineRule="exact"/>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9</w:t>
      </w:r>
      <w:r w:rsidR="00037EE5">
        <w:rPr>
          <w:rFonts w:asciiTheme="minorEastAsia" w:eastAsiaTheme="minorEastAsia" w:hAnsiTheme="minorEastAsia" w:cstheme="minorEastAsia" w:hint="eastAsia"/>
          <w:sz w:val="24"/>
          <w:szCs w:val="24"/>
        </w:rPr>
        <w:t xml:space="preserve">. </w:t>
      </w:r>
      <w:r w:rsidR="00037EE5">
        <w:rPr>
          <w:rFonts w:asciiTheme="minorEastAsia" w:eastAsiaTheme="minorEastAsia" w:hAnsiTheme="minorEastAsia" w:cstheme="minorEastAsia" w:hint="eastAsia"/>
          <w:sz w:val="24"/>
          <w:szCs w:val="24"/>
        </w:rPr>
        <w:t>资助课题项目获得的知识产权由合作方和课题项目承担单位共同所有；</w:t>
      </w:r>
    </w:p>
    <w:p w:rsidR="00567CF4" w:rsidRDefault="00037EE5" w:rsidP="00C60090">
      <w:pPr>
        <w:spacing w:line="460" w:lineRule="exact"/>
        <w:ind w:firstLineChars="200" w:firstLine="480"/>
        <w:contextualSpacing/>
        <w:rPr>
          <w:rFonts w:asciiTheme="minorEastAsia" w:eastAsia="PMingLiU" w:hAnsiTheme="minorEastAsia" w:cstheme="minorEastAsia"/>
          <w:sz w:val="24"/>
          <w:szCs w:val="24"/>
          <w:lang w:val="zh-TW" w:eastAsia="zh-TW"/>
        </w:rPr>
      </w:pPr>
      <w:r>
        <w:rPr>
          <w:rFonts w:asciiTheme="minorEastAsia" w:eastAsiaTheme="minorEastAsia" w:hAnsiTheme="minorEastAsia" w:cstheme="minorEastAsia" w:hint="eastAsia"/>
          <w:sz w:val="24"/>
          <w:szCs w:val="24"/>
        </w:rPr>
        <w:t>1</w:t>
      </w:r>
      <w:r w:rsidR="00E04D9A">
        <w:rPr>
          <w:rFonts w:asciiTheme="minorEastAsia" w:eastAsiaTheme="minorEastAsia" w:hAnsiTheme="minorEastAsia" w:cstheme="minorEastAsia"/>
          <w:sz w:val="24"/>
          <w:szCs w:val="24"/>
        </w:rPr>
        <w:t>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TW"/>
        </w:rPr>
        <w:t>课题</w:t>
      </w:r>
      <w:r>
        <w:rPr>
          <w:rFonts w:asciiTheme="minorEastAsia" w:eastAsiaTheme="minorEastAsia" w:hAnsiTheme="minorEastAsia" w:cstheme="minorEastAsia" w:hint="eastAsia"/>
          <w:sz w:val="24"/>
          <w:szCs w:val="24"/>
          <w:lang w:val="zh-TW" w:eastAsia="zh-TW"/>
        </w:rPr>
        <w:t>组在项目开展过程中，需具备可独立支配的研究基础软硬件条件</w:t>
      </w:r>
      <w:r>
        <w:rPr>
          <w:rFonts w:asciiTheme="minorEastAsia" w:eastAsiaTheme="minorEastAsia" w:hAnsiTheme="minorEastAsia" w:cstheme="minorEastAsia" w:hint="eastAsia"/>
          <w:sz w:val="24"/>
          <w:szCs w:val="24"/>
          <w:lang w:val="zh-TW"/>
        </w:rPr>
        <w:t>，</w:t>
      </w:r>
      <w:r>
        <w:rPr>
          <w:rFonts w:asciiTheme="minorEastAsia" w:eastAsiaTheme="minorEastAsia" w:hAnsiTheme="minorEastAsia" w:cstheme="minorEastAsia" w:hint="eastAsia"/>
          <w:sz w:val="24"/>
          <w:szCs w:val="24"/>
          <w:lang w:val="zh-TW" w:eastAsia="zh-TW"/>
        </w:rPr>
        <w:t>如需外部资源支持，须在项目申报书中明确指出。</w:t>
      </w:r>
    </w:p>
    <w:p w:rsidR="0057097B" w:rsidRPr="0057097B" w:rsidRDefault="0057097B" w:rsidP="00C60090">
      <w:pPr>
        <w:spacing w:line="460" w:lineRule="exact"/>
        <w:ind w:firstLineChars="200" w:firstLine="480"/>
        <w:contextualSpacing/>
        <w:rPr>
          <w:rFonts w:asciiTheme="minorEastAsia" w:eastAsia="PMingLiU" w:hAnsiTheme="minorEastAsia" w:cstheme="minorEastAsia" w:hint="eastAsia"/>
          <w:sz w:val="24"/>
          <w:szCs w:val="24"/>
          <w:lang w:val="zh-TW" w:eastAsia="zh-TW"/>
        </w:rPr>
      </w:pPr>
    </w:p>
    <w:p w:rsidR="00567CF4" w:rsidRPr="0057097B" w:rsidRDefault="00037EE5" w:rsidP="00C60090">
      <w:pPr>
        <w:widowControl/>
        <w:spacing w:line="460" w:lineRule="exact"/>
        <w:ind w:firstLineChars="200" w:firstLine="560"/>
        <w:contextualSpacing/>
        <w:jc w:val="left"/>
        <w:outlineLvl w:val="1"/>
        <w:rPr>
          <w:rFonts w:ascii="微软雅黑" w:eastAsia="微软雅黑" w:hAnsi="微软雅黑" w:cstheme="minorEastAsia"/>
          <w:b/>
          <w:bCs/>
          <w:iCs/>
          <w:kern w:val="0"/>
          <w:sz w:val="28"/>
        </w:rPr>
      </w:pPr>
      <w:r w:rsidRPr="0057097B">
        <w:rPr>
          <w:rFonts w:ascii="微软雅黑" w:eastAsia="微软雅黑" w:hAnsi="微软雅黑" w:cstheme="minorEastAsia" w:hint="eastAsia"/>
          <w:b/>
          <w:bCs/>
          <w:iCs/>
          <w:kern w:val="0"/>
          <w:sz w:val="28"/>
        </w:rPr>
        <w:t>三、资源及服务</w:t>
      </w:r>
    </w:p>
    <w:p w:rsidR="00567CF4" w:rsidRDefault="00037EE5" w:rsidP="00C60090">
      <w:pPr>
        <w:widowControl/>
        <w:spacing w:line="460" w:lineRule="exact"/>
        <w:ind w:firstLineChars="200" w:firstLine="480"/>
        <w:rPr>
          <w:rFonts w:asciiTheme="minorEastAsia" w:eastAsiaTheme="minorEastAsia" w:hAnsiTheme="minorEastAsia" w:cstheme="minorEastAsia"/>
          <w:kern w:val="0"/>
          <w:sz w:val="24"/>
          <w:szCs w:val="24"/>
          <w:highlight w:val="yellow"/>
        </w:rPr>
      </w:pPr>
      <w:r>
        <w:rPr>
          <w:rFonts w:asciiTheme="minorEastAsia" w:eastAsiaTheme="minorEastAsia" w:hAnsiTheme="minorEastAsia" w:cstheme="minorEastAsia" w:hint="eastAsia"/>
          <w:kern w:val="0"/>
          <w:sz w:val="24"/>
          <w:szCs w:val="24"/>
        </w:rPr>
        <w:t>针对入选合作</w:t>
      </w:r>
      <w:r>
        <w:rPr>
          <w:rFonts w:asciiTheme="minorEastAsia" w:eastAsiaTheme="minorEastAsia" w:hAnsiTheme="minorEastAsia" w:cstheme="minorEastAsia" w:hint="eastAsia"/>
          <w:kern w:val="0"/>
          <w:sz w:val="24"/>
          <w:szCs w:val="24"/>
        </w:rPr>
        <w:t>院校</w:t>
      </w:r>
      <w:r>
        <w:rPr>
          <w:rFonts w:asciiTheme="minorEastAsia" w:eastAsiaTheme="minorEastAsia" w:hAnsiTheme="minorEastAsia" w:cstheme="minorEastAsia" w:hint="eastAsia"/>
          <w:kern w:val="0"/>
          <w:sz w:val="24"/>
          <w:szCs w:val="24"/>
        </w:rPr>
        <w:t>，基金将提供完善的资源和服务体系，以保证</w:t>
      </w:r>
      <w:r>
        <w:rPr>
          <w:rFonts w:asciiTheme="minorEastAsia" w:eastAsiaTheme="minorEastAsia" w:hAnsiTheme="minorEastAsia" w:cstheme="minorEastAsia" w:hint="eastAsia"/>
          <w:kern w:val="0"/>
          <w:sz w:val="24"/>
          <w:szCs w:val="24"/>
        </w:rPr>
        <w:t>院校</w:t>
      </w:r>
      <w:r>
        <w:rPr>
          <w:rFonts w:asciiTheme="minorEastAsia" w:eastAsiaTheme="minorEastAsia" w:hAnsiTheme="minorEastAsia" w:cstheme="minorEastAsia" w:hint="eastAsia"/>
          <w:kern w:val="0"/>
          <w:sz w:val="24"/>
          <w:szCs w:val="24"/>
        </w:rPr>
        <w:t>顺利开展合作课题，并为</w:t>
      </w:r>
      <w:r>
        <w:rPr>
          <w:rFonts w:asciiTheme="minorEastAsia" w:eastAsiaTheme="minorEastAsia" w:hAnsiTheme="minorEastAsia" w:cstheme="minorEastAsia" w:hint="eastAsia"/>
          <w:kern w:val="0"/>
          <w:sz w:val="24"/>
          <w:szCs w:val="24"/>
        </w:rPr>
        <w:t>院校</w:t>
      </w:r>
      <w:r>
        <w:rPr>
          <w:rFonts w:asciiTheme="minorEastAsia" w:eastAsiaTheme="minorEastAsia" w:hAnsiTheme="minorEastAsia" w:cstheme="minorEastAsia" w:hint="eastAsia"/>
          <w:kern w:val="0"/>
          <w:sz w:val="24"/>
          <w:szCs w:val="24"/>
        </w:rPr>
        <w:t>在</w:t>
      </w:r>
      <w:r>
        <w:rPr>
          <w:rFonts w:asciiTheme="minorEastAsia" w:eastAsiaTheme="minorEastAsia" w:hAnsiTheme="minorEastAsia" w:cstheme="minorEastAsia" w:hint="eastAsia"/>
          <w:sz w:val="24"/>
          <w:szCs w:val="24"/>
        </w:rPr>
        <w:t>教育、水利水务、医疗、应急管理等行业领域的深度垂直应用创新</w:t>
      </w:r>
      <w:r>
        <w:rPr>
          <w:rFonts w:asciiTheme="minorEastAsia" w:eastAsiaTheme="minorEastAsia" w:hAnsiTheme="minorEastAsia" w:cstheme="minorEastAsia" w:hint="eastAsia"/>
          <w:kern w:val="0"/>
          <w:sz w:val="24"/>
          <w:szCs w:val="24"/>
        </w:rPr>
        <w:t>提供有效的支持</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复旦大学宁波研究院提供技术支持</w:t>
      </w:r>
      <w:r>
        <w:rPr>
          <w:rFonts w:asciiTheme="minorEastAsia" w:eastAsiaTheme="minorEastAsia" w:hAnsiTheme="minorEastAsia" w:cstheme="minorEastAsia" w:hint="eastAsia"/>
          <w:kern w:val="0"/>
          <w:sz w:val="24"/>
          <w:szCs w:val="24"/>
        </w:rPr>
        <w:t>。</w:t>
      </w:r>
    </w:p>
    <w:p w:rsidR="00567CF4" w:rsidRDefault="00037EE5" w:rsidP="00C60090">
      <w:pPr>
        <w:widowControl/>
        <w:adjustRightInd w:val="0"/>
        <w:snapToGrid w:val="0"/>
        <w:spacing w:line="46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sz w:val="24"/>
          <w:szCs w:val="24"/>
        </w:rPr>
        <w:t>AI</w:t>
      </w:r>
      <w:r>
        <w:rPr>
          <w:rFonts w:asciiTheme="minorEastAsia" w:eastAsiaTheme="minorEastAsia" w:hAnsiTheme="minorEastAsia" w:cstheme="minorEastAsia" w:hint="eastAsia"/>
          <w:sz w:val="24"/>
          <w:szCs w:val="24"/>
        </w:rPr>
        <w:t>赋能行业创新专项</w:t>
      </w:r>
      <w:r>
        <w:rPr>
          <w:rFonts w:asciiTheme="minorEastAsia" w:eastAsiaTheme="minorEastAsia" w:hAnsiTheme="minorEastAsia" w:cstheme="minorEastAsia" w:hint="eastAsia"/>
          <w:kern w:val="0"/>
          <w:sz w:val="24"/>
          <w:szCs w:val="24"/>
        </w:rPr>
        <w:t>”为每个立项课题提供对应的研究经费及科研软硬件平台支持，为申报团队提供创新项目选题指导，并根据需求开展服务校方等工作。</w:t>
      </w:r>
    </w:p>
    <w:p w:rsidR="00567CF4" w:rsidRDefault="00037EE5" w:rsidP="00C60090">
      <w:pPr>
        <w:widowControl/>
        <w:spacing w:line="46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2. </w:t>
      </w:r>
      <w:r>
        <w:rPr>
          <w:rFonts w:asciiTheme="minorEastAsia" w:eastAsiaTheme="minorEastAsia" w:hAnsiTheme="minorEastAsia" w:cstheme="minorEastAsia" w:hint="eastAsia"/>
          <w:sz w:val="24"/>
          <w:szCs w:val="24"/>
        </w:rPr>
        <w:t>基金课题</w:t>
      </w:r>
      <w:r>
        <w:rPr>
          <w:rFonts w:asciiTheme="minorEastAsia" w:eastAsiaTheme="minorEastAsia" w:hAnsiTheme="minorEastAsia" w:cstheme="minorEastAsia" w:hint="eastAsia"/>
          <w:kern w:val="0"/>
          <w:sz w:val="24"/>
          <w:szCs w:val="24"/>
        </w:rPr>
        <w:t>发起单位将辅助、联合申报</w:t>
      </w:r>
      <w:r>
        <w:rPr>
          <w:rFonts w:asciiTheme="minorEastAsia" w:eastAsiaTheme="minorEastAsia" w:hAnsiTheme="minorEastAsia" w:cstheme="minorEastAsia" w:hint="eastAsia"/>
          <w:kern w:val="0"/>
          <w:sz w:val="24"/>
          <w:szCs w:val="24"/>
        </w:rPr>
        <w:t>院校</w:t>
      </w:r>
      <w:r>
        <w:rPr>
          <w:rFonts w:asciiTheme="minorEastAsia" w:eastAsiaTheme="minorEastAsia" w:hAnsiTheme="minorEastAsia" w:cstheme="minorEastAsia" w:hint="eastAsia"/>
          <w:kern w:val="0"/>
          <w:sz w:val="24"/>
          <w:szCs w:val="24"/>
        </w:rPr>
        <w:t>申报新的科研课题，提供项目咨询服务和技术支持，辅助科研成果的快速产品化及解决方案的包装。</w:t>
      </w:r>
    </w:p>
    <w:p w:rsidR="00567CF4" w:rsidRDefault="00037EE5" w:rsidP="00C60090">
      <w:pPr>
        <w:widowControl/>
        <w:spacing w:afterLines="50" w:after="156" w:line="500" w:lineRule="exact"/>
        <w:jc w:val="center"/>
        <w:rPr>
          <w:rFonts w:asciiTheme="minorEastAsia" w:eastAsiaTheme="minorEastAsia" w:hAnsiTheme="minorEastAsia" w:cstheme="minorEastAsia"/>
          <w:b/>
          <w:iCs/>
          <w:kern w:val="0"/>
          <w:sz w:val="24"/>
          <w:szCs w:val="24"/>
        </w:rPr>
      </w:pPr>
      <w:bookmarkStart w:id="1" w:name="_Hlk102639735"/>
      <w:r>
        <w:rPr>
          <w:rFonts w:asciiTheme="minorEastAsia" w:eastAsiaTheme="minorEastAsia" w:hAnsiTheme="minorEastAsia" w:cstheme="minorEastAsia" w:hint="eastAsia"/>
          <w:b/>
          <w:iCs/>
          <w:kern w:val="0"/>
          <w:sz w:val="24"/>
          <w:szCs w:val="24"/>
        </w:rPr>
        <w:lastRenderedPageBreak/>
        <w:t>表</w:t>
      </w:r>
      <w:r>
        <w:rPr>
          <w:rFonts w:asciiTheme="minorEastAsia" w:eastAsiaTheme="minorEastAsia" w:hAnsiTheme="minorEastAsia" w:cstheme="minorEastAsia" w:hint="eastAsia"/>
          <w:b/>
          <w:iCs/>
          <w:kern w:val="0"/>
          <w:sz w:val="24"/>
          <w:szCs w:val="24"/>
        </w:rPr>
        <w:t>二</w:t>
      </w:r>
      <w:r>
        <w:rPr>
          <w:rFonts w:asciiTheme="minorEastAsia" w:eastAsiaTheme="minorEastAsia" w:hAnsiTheme="minorEastAsia" w:cstheme="minorEastAsia" w:hint="eastAsia"/>
          <w:b/>
          <w:iCs/>
          <w:kern w:val="0"/>
          <w:sz w:val="24"/>
          <w:szCs w:val="24"/>
        </w:rPr>
        <w:t xml:space="preserve"> </w:t>
      </w:r>
      <w:r>
        <w:rPr>
          <w:rFonts w:asciiTheme="minorEastAsia" w:eastAsiaTheme="minorEastAsia" w:hAnsiTheme="minorEastAsia" w:cstheme="minorEastAsia" w:hint="eastAsia"/>
          <w:b/>
          <w:iCs/>
          <w:kern w:val="0"/>
          <w:sz w:val="24"/>
          <w:szCs w:val="24"/>
        </w:rPr>
        <w:t>提供给课题研究的软硬件平台说明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6095"/>
      </w:tblGrid>
      <w:tr w:rsidR="00567CF4" w:rsidTr="00C60090">
        <w:trPr>
          <w:trHeight w:val="760"/>
          <w:jc w:val="center"/>
        </w:trPr>
        <w:tc>
          <w:tcPr>
            <w:tcW w:w="1129" w:type="dxa"/>
            <w:shd w:val="clear" w:color="000000" w:fill="C0C0C0"/>
            <w:vAlign w:val="center"/>
          </w:tcPr>
          <w:bookmarkEnd w:id="1"/>
          <w:p w:rsidR="00567CF4" w:rsidRDefault="00037EE5">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平台编号</w:t>
            </w:r>
          </w:p>
        </w:tc>
        <w:tc>
          <w:tcPr>
            <w:tcW w:w="1985" w:type="dxa"/>
            <w:shd w:val="clear" w:color="000000" w:fill="C0C0C0"/>
            <w:vAlign w:val="center"/>
          </w:tcPr>
          <w:p w:rsidR="00567CF4" w:rsidRDefault="00037EE5">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软硬件服务名称</w:t>
            </w:r>
          </w:p>
        </w:tc>
        <w:tc>
          <w:tcPr>
            <w:tcW w:w="6095" w:type="dxa"/>
            <w:shd w:val="clear" w:color="000000" w:fill="C0C0C0"/>
            <w:vAlign w:val="center"/>
          </w:tcPr>
          <w:p w:rsidR="00567CF4" w:rsidRDefault="00037EE5">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详细介绍</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B01</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智慧课程平台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提供智慧课程管理和建设平台，以结构化的体系赋能智慧课程建设，同时也支持模块化配置对接已有平台。平台支持教师端和学生端账号管理、</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课程构建空间、</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教学互动空间、</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知识图谱空间、</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作业测验空间、</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量规评价空间、</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自主学习空间等多种场景，同时融合直播互动、多师课堂、便签、批注、共享编辑等多种协作功能，为教师的教学场景和教学模式创新提供丰富的工具素材，并结合智能体为教师提供完善的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建课工具素材、</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课堂互动工具素材，</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课程评价工具素材。</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B02</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教科研创新平台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提供教科研创新平台，赋能学校在教育教学、未来学习中心以及多业务场景的探索和实践。平台提供</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辅助备课、</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辅助教学、</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辅助科研、</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辅助督导教研、虚拟教研室、</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等场景，并提供可自由缩放无限延伸的数字画布空间作为能力承载，支持上传包括</w:t>
            </w:r>
            <w:r w:rsidRPr="00C60090">
              <w:rPr>
                <w:rFonts w:ascii="宋体" w:eastAsia="宋体" w:hAnsi="宋体" w:cstheme="minorEastAsia" w:hint="eastAsia"/>
                <w:sz w:val="20"/>
                <w:szCs w:val="20"/>
              </w:rPr>
              <w:t>PPT</w:t>
            </w:r>
            <w:r w:rsidRPr="00C60090">
              <w:rPr>
                <w:rFonts w:ascii="宋体" w:eastAsia="宋体" w:hAnsi="宋体" w:cstheme="minorEastAsia" w:hint="eastAsia"/>
                <w:sz w:val="20"/>
                <w:szCs w:val="20"/>
              </w:rPr>
              <w:t>、</w:t>
            </w:r>
            <w:r w:rsidRPr="00C60090">
              <w:rPr>
                <w:rFonts w:ascii="宋体" w:eastAsia="宋体" w:hAnsi="宋体" w:cstheme="minorEastAsia" w:hint="eastAsia"/>
                <w:sz w:val="20"/>
                <w:szCs w:val="20"/>
              </w:rPr>
              <w:t>Word</w:t>
            </w:r>
            <w:r w:rsidRPr="00C60090">
              <w:rPr>
                <w:rFonts w:ascii="宋体" w:eastAsia="宋体" w:hAnsi="宋体" w:cstheme="minorEastAsia" w:hint="eastAsia"/>
                <w:sz w:val="20"/>
                <w:szCs w:val="20"/>
              </w:rPr>
              <w:t>、</w:t>
            </w:r>
            <w:r w:rsidRPr="00C60090">
              <w:rPr>
                <w:rFonts w:ascii="宋体" w:eastAsia="宋体" w:hAnsi="宋体" w:cstheme="minorEastAsia" w:hint="eastAsia"/>
                <w:sz w:val="20"/>
                <w:szCs w:val="20"/>
              </w:rPr>
              <w:t>pdf</w:t>
            </w:r>
            <w:r w:rsidRPr="00C60090">
              <w:rPr>
                <w:rFonts w:ascii="宋体" w:eastAsia="宋体" w:hAnsi="宋体" w:cstheme="minorEastAsia" w:hint="eastAsia"/>
                <w:sz w:val="20"/>
                <w:szCs w:val="20"/>
              </w:rPr>
              <w:t>、音视频等多种类型的资源，并提供丰富的工具供老师和学生做内容创作，提供嵌入的音视频会议能力，以及嵌入智能体工作流的能力，赋能师生协同共创，同时提供</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小助手，帮助生成论文概要、思维导图，</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论文润色，授课文档</w:t>
            </w:r>
            <w:r w:rsidRPr="00C60090">
              <w:rPr>
                <w:rFonts w:ascii="宋体" w:eastAsia="宋体" w:hAnsi="宋体" w:cstheme="minorEastAsia" w:hint="eastAsia"/>
                <w:sz w:val="20"/>
                <w:szCs w:val="20"/>
              </w:rPr>
              <w:t>PPT</w:t>
            </w:r>
            <w:r w:rsidRPr="00C60090">
              <w:rPr>
                <w:rFonts w:ascii="宋体" w:eastAsia="宋体" w:hAnsi="宋体" w:cstheme="minorEastAsia" w:hint="eastAsia"/>
                <w:sz w:val="20"/>
                <w:szCs w:val="20"/>
              </w:rPr>
              <w:t>、会议纪要等多种场景。</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w:t>
            </w:r>
            <w:r w:rsidRPr="00C60090">
              <w:rPr>
                <w:rFonts w:ascii="宋体" w:eastAsia="宋体" w:hAnsi="宋体" w:cstheme="minorEastAsia" w:hint="eastAsia"/>
                <w:sz w:val="20"/>
                <w:szCs w:val="20"/>
              </w:rPr>
              <w:t>务环境。</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w:t>
            </w:r>
            <w:r w:rsidRPr="00C60090">
              <w:rPr>
                <w:rFonts w:ascii="宋体" w:eastAsia="宋体" w:hAnsi="宋体" w:cstheme="minorEastAsia" w:hint="eastAsia"/>
                <w:sz w:val="20"/>
                <w:szCs w:val="20"/>
              </w:rPr>
              <w:t>3</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人才培养多场景创新平台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人才培养多场景创新平台，帮助学校打造人工智能赋能全场景的未来学校。平台提供提升教师招聘效率的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招聘空间、提升学生求职能力的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就业空间、提升教师论文素养的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论文空间、管理党组关系的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思政党建空间等。</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p>
        </w:tc>
      </w:tr>
      <w:tr w:rsidR="00567CF4" w:rsidTr="00C60090">
        <w:trPr>
          <w:trHeight w:val="2829"/>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B04</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智慧教师（教学）档案袋系统</w:t>
            </w:r>
          </w:p>
        </w:tc>
        <w:tc>
          <w:tcPr>
            <w:tcW w:w="6095" w:type="dxa"/>
            <w:shd w:val="clear" w:color="auto" w:fill="auto"/>
            <w:vAlign w:val="center"/>
          </w:tcPr>
          <w:p w:rsidR="00567CF4" w:rsidRPr="00C60090" w:rsidRDefault="00037EE5" w:rsidP="00C60090">
            <w:pPr>
              <w:widowControl/>
              <w:spacing w:line="300" w:lineRule="exact"/>
              <w:ind w:firstLineChars="200" w:firstLine="400"/>
              <w:jc w:val="left"/>
              <w:rPr>
                <w:rFonts w:ascii="宋体" w:eastAsia="宋体" w:hAnsi="宋体" w:cstheme="minorEastAsia"/>
                <w:sz w:val="20"/>
                <w:szCs w:val="20"/>
              </w:rPr>
            </w:pPr>
            <w:r w:rsidRPr="00C60090">
              <w:rPr>
                <w:rFonts w:ascii="宋体" w:eastAsia="宋体" w:hAnsi="宋体" w:cstheme="minorEastAsia" w:hint="eastAsia"/>
                <w:sz w:val="20"/>
                <w:szCs w:val="20"/>
                <w:lang w:bidi="ar"/>
              </w:rPr>
              <w:t>提供智慧教师（教学）档案袋系统，以教师教学档案袋为核心，同步涵盖培训、科研、竞赛等多元档案内容；能搭建教师（教学）评价体系，助力学校落地多层级联动的教师教学档案袋制度；可构建</w:t>
            </w:r>
            <w:r w:rsidRPr="00C60090">
              <w:rPr>
                <w:rFonts w:ascii="宋体" w:eastAsia="宋体" w:hAnsi="宋体" w:cstheme="minorEastAsia" w:hint="eastAsia"/>
                <w:sz w:val="20"/>
                <w:szCs w:val="20"/>
                <w:lang w:bidi="ar"/>
              </w:rPr>
              <w:t>“实践→反思→调整→再实践”</w:t>
            </w:r>
            <w:r w:rsidRPr="00C60090">
              <w:rPr>
                <w:rFonts w:ascii="宋体" w:eastAsia="宋体" w:hAnsi="宋体" w:cstheme="minorEastAsia" w:hint="eastAsia"/>
                <w:sz w:val="20"/>
                <w:szCs w:val="20"/>
                <w:lang w:bidi="ar"/>
              </w:rPr>
              <w:t>的成长闭环，增强教师自我反思与主动发展意识；还提供个性化档案设计空间，提升教师在教育教学、科研等领域的创新能力；同时依托</w:t>
            </w:r>
            <w:r w:rsidRPr="00C60090">
              <w:rPr>
                <w:rFonts w:ascii="宋体" w:eastAsia="宋体" w:hAnsi="宋体" w:cstheme="minorEastAsia" w:hint="eastAsia"/>
                <w:sz w:val="20"/>
                <w:szCs w:val="20"/>
                <w:lang w:bidi="ar"/>
              </w:rPr>
              <w:t>AI</w:t>
            </w:r>
            <w:r w:rsidRPr="00C60090">
              <w:rPr>
                <w:rFonts w:ascii="宋体" w:eastAsia="宋体" w:hAnsi="宋体" w:cstheme="minorEastAsia" w:hint="eastAsia"/>
                <w:sz w:val="20"/>
                <w:szCs w:val="20"/>
                <w:lang w:bidi="ar"/>
              </w:rPr>
              <w:t>全过程赋能，推动档案袋从“静态材料”向“动态成长平台”转型，切实践行教育数字化转型战略。</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w:t>
            </w:r>
            <w:r w:rsidRPr="00C60090">
              <w:rPr>
                <w:rFonts w:ascii="宋体" w:eastAsia="宋体" w:hAnsi="宋体" w:cstheme="minorEastAsia" w:hint="eastAsia"/>
                <w:sz w:val="20"/>
                <w:szCs w:val="20"/>
              </w:rPr>
              <w:t>5</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智能体协作平台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提供零代码智能体构建平台，赋能学校人工智能场景构建和素养提升。可对接多种大模型，并搭建本地知识库，提供不少于</w:t>
            </w:r>
            <w:r w:rsidRPr="00C60090">
              <w:rPr>
                <w:rFonts w:ascii="宋体" w:eastAsia="宋体" w:hAnsi="宋体" w:cstheme="minorEastAsia" w:hint="eastAsia"/>
                <w:sz w:val="20"/>
                <w:szCs w:val="20"/>
              </w:rPr>
              <w:t>20</w:t>
            </w:r>
            <w:r w:rsidRPr="00C60090">
              <w:rPr>
                <w:rFonts w:ascii="宋体" w:eastAsia="宋体" w:hAnsi="宋体" w:cstheme="minorEastAsia" w:hint="eastAsia"/>
                <w:sz w:val="20"/>
                <w:szCs w:val="20"/>
              </w:rPr>
              <w:t>个通用智能体，并提供智能体工作流的人机互动能力，基于可视化的拖拽界面设计复杂的流程场景，通过拖拽和组合</w:t>
            </w:r>
            <w:r w:rsidRPr="00C60090">
              <w:rPr>
                <w:rFonts w:ascii="宋体" w:eastAsia="宋体" w:hAnsi="宋体" w:cstheme="minorEastAsia" w:hint="eastAsia"/>
                <w:sz w:val="20"/>
                <w:szCs w:val="20"/>
              </w:rPr>
              <w:t>多个智能体、多个素材元素，形成链条式的工作流，调整智能体提示词，实现生成包含但不限于文字、图片、思维导图、便签、网页等结果，支持老师和学生零代码构建专属的智能体工作流。</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lastRenderedPageBreak/>
              <w:t>B0</w:t>
            </w:r>
            <w:r w:rsidRPr="00C60090">
              <w:rPr>
                <w:rFonts w:ascii="宋体" w:eastAsia="宋体" w:hAnsi="宋体" w:cstheme="minorEastAsia" w:hint="eastAsia"/>
                <w:sz w:val="20"/>
                <w:szCs w:val="20"/>
              </w:rPr>
              <w:t>6</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智慧水厂管理系统</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智能可视化的水厂综合运营管理平台，以自动化设备与数字孪生技术为核心，实现生产调度数字化、运营管控精细化，通过智能预测模型优化工艺控制，提升水厂运行效率与响应速度，推动水厂向少人化、智慧化运营转型。</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w:t>
            </w:r>
            <w:r w:rsidRPr="00C60090">
              <w:rPr>
                <w:rFonts w:ascii="宋体" w:eastAsia="宋体" w:hAnsi="宋体" w:cstheme="minorEastAsia" w:hint="eastAsia"/>
                <w:sz w:val="20"/>
                <w:szCs w:val="20"/>
              </w:rPr>
              <w:t>7</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智慧污水厂管理系统</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集成物联网与人工智能技术，打造覆盖污水处理全流程的智能化管理平台，通过远程监控、数据分析与数字孪生可视化，实现工艺优化与成本控制，提升出水水质稳定性，助力污水厂高效低碳运营。</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B0</w:t>
            </w:r>
            <w:r w:rsidRPr="00C60090">
              <w:rPr>
                <w:rFonts w:ascii="宋体" w:eastAsia="宋体" w:hAnsi="宋体" w:cstheme="minorEastAsia" w:hint="eastAsia"/>
                <w:sz w:val="20"/>
                <w:szCs w:val="20"/>
              </w:rPr>
              <w:t>8</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应急指挥平台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平台</w:t>
            </w:r>
            <w:r w:rsidRPr="00C60090">
              <w:rPr>
                <w:rFonts w:ascii="宋体" w:eastAsia="宋体" w:hAnsi="宋体" w:cstheme="minorEastAsia" w:hint="eastAsia"/>
                <w:sz w:val="20"/>
                <w:szCs w:val="20"/>
              </w:rPr>
              <w:t>整合人员、车辆、物资等应急资源，构建数字化指挥中枢，通过融合通讯与预案管理实现事件快速响应，结合历史案例回溯与演练功能，全面提升水务突发事件处置效率与协同决策水平。</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w:t>
            </w:r>
            <w:r w:rsidRPr="00C60090">
              <w:rPr>
                <w:rFonts w:ascii="宋体" w:eastAsia="宋体" w:hAnsi="宋体" w:cstheme="minorEastAsia" w:hint="eastAsia"/>
                <w:sz w:val="20"/>
                <w:szCs w:val="20"/>
              </w:rPr>
              <w:t>09</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计漏管理系统</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采用</w:t>
            </w:r>
            <w:r w:rsidRPr="00C60090">
              <w:rPr>
                <w:rFonts w:ascii="宋体" w:eastAsia="宋体" w:hAnsi="宋体" w:cstheme="minorEastAsia" w:hint="eastAsia"/>
                <w:sz w:val="20"/>
                <w:szCs w:val="20"/>
              </w:rPr>
              <w:t>DMA</w:t>
            </w:r>
            <w:r w:rsidRPr="00C60090">
              <w:rPr>
                <w:rFonts w:ascii="宋体" w:eastAsia="宋体" w:hAnsi="宋体" w:cstheme="minorEastAsia" w:hint="eastAsia"/>
                <w:sz w:val="20"/>
                <w:szCs w:val="20"/>
              </w:rPr>
              <w:t>分区计量与物联网感知技术，实时监测管网流量压力变化，通过产销差分析与漏损定位模型，精准识别漏损区域，降低水资源损失率，为管网改造与水量调度提供数据支撑。</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trPr>
          <w:trHeight w:val="90"/>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w:t>
            </w:r>
            <w:r w:rsidRPr="00C60090">
              <w:rPr>
                <w:rFonts w:ascii="宋体" w:eastAsia="宋体" w:hAnsi="宋体" w:cstheme="minorEastAsia" w:hint="eastAsia"/>
                <w:sz w:val="20"/>
                <w:szCs w:val="20"/>
              </w:rPr>
              <w:t>10</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水务</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应用</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深度融合大模型技术与水务专业知识，构建“数据驱动</w:t>
            </w:r>
            <w:r w:rsidRPr="00C60090">
              <w:rPr>
                <w:rFonts w:ascii="宋体" w:eastAsia="宋体" w:hAnsi="宋体" w:cstheme="minorEastAsia" w:hint="eastAsia"/>
                <w:sz w:val="20"/>
                <w:szCs w:val="20"/>
              </w:rPr>
              <w:t>+</w:t>
            </w:r>
            <w:r w:rsidRPr="00C60090">
              <w:rPr>
                <w:rFonts w:ascii="宋体" w:eastAsia="宋体" w:hAnsi="宋体" w:cstheme="minorEastAsia" w:hint="eastAsia"/>
                <w:sz w:val="20"/>
                <w:szCs w:val="20"/>
              </w:rPr>
              <w:t>知识赋能”双引擎架构。平台涵盖智能写作、制度解析、智能数据、行业智库、智慧水厂中枢五大核心模块，实现从知识生产到决策优化的闭环管理。通过千万级水务语料训练与百万节点知识图谱，提供覆盖技术报告生成、合规审查、运营优化等业务场景的</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应用。</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rsidTr="00C23BC0">
        <w:trPr>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w:t>
            </w:r>
            <w:r w:rsidRPr="00C60090">
              <w:rPr>
                <w:rFonts w:ascii="宋体" w:eastAsia="宋体" w:hAnsi="宋体" w:cstheme="minorEastAsia" w:hint="eastAsia"/>
                <w:sz w:val="20"/>
                <w:szCs w:val="20"/>
              </w:rPr>
              <w:t>11</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医教研数据湖仓管理平台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该平台采用数据湖仓架构，为医疗和教育研究领域提供高效的数据存储、处理和分析能力。通过整合多源异构数据（如电子健康记录、医疗影像、基因组数据、教育课程数据和科研文献），平台支持医疗诊断、个性化治疗、教育资源优化和跨学科研究。研究人员可利用机器学习和分析工具挖掘数据洞察，助力医疗机构实现精准医疗决策，提升教育机构课程开发和学习效果评估效率。平台支持实时数据处理和</w:t>
            </w:r>
            <w:r w:rsidRPr="00C60090">
              <w:rPr>
                <w:rFonts w:ascii="宋体" w:eastAsia="宋体" w:hAnsi="宋体" w:cstheme="minorEastAsia" w:hint="eastAsia"/>
                <w:sz w:val="20"/>
                <w:szCs w:val="20"/>
              </w:rPr>
              <w:t>AI</w:t>
            </w:r>
            <w:r w:rsidRPr="00C60090">
              <w:rPr>
                <w:rFonts w:ascii="宋体" w:eastAsia="宋体" w:hAnsi="宋体" w:cstheme="minorEastAsia" w:hint="eastAsia"/>
                <w:sz w:val="20"/>
                <w:szCs w:val="20"/>
              </w:rPr>
              <w:t>应用，优化患者护理、教学管理和科研创新，同时利用低成本云存储和高效数据提取技术，降低管理成本，确保数据及时性和准确性。</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rsidTr="00C23BC0">
        <w:trPr>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w:t>
            </w:r>
            <w:r w:rsidRPr="00C60090">
              <w:rPr>
                <w:rFonts w:ascii="宋体" w:eastAsia="宋体" w:hAnsi="宋体" w:cstheme="minorEastAsia" w:hint="eastAsia"/>
                <w:sz w:val="20"/>
                <w:szCs w:val="20"/>
              </w:rPr>
              <w:t>12</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电子病历智能生成系统</w:t>
            </w:r>
          </w:p>
        </w:tc>
        <w:tc>
          <w:tcPr>
            <w:tcW w:w="6095" w:type="dxa"/>
            <w:shd w:val="clear" w:color="auto" w:fill="auto"/>
            <w:vAlign w:val="center"/>
          </w:tcPr>
          <w:p w:rsidR="00567CF4" w:rsidRPr="00C60090" w:rsidRDefault="00037EE5" w:rsidP="00C60090">
            <w:pPr>
              <w:widowControl/>
              <w:spacing w:line="300" w:lineRule="exact"/>
              <w:ind w:firstLineChars="200" w:firstLine="400"/>
              <w:jc w:val="left"/>
              <w:rPr>
                <w:rFonts w:ascii="宋体" w:eastAsia="宋体" w:hAnsi="宋体" w:cstheme="minorEastAsia"/>
                <w:sz w:val="20"/>
                <w:szCs w:val="20"/>
              </w:rPr>
            </w:pPr>
            <w:r w:rsidRPr="00C60090">
              <w:rPr>
                <w:rFonts w:ascii="宋体" w:eastAsia="宋体" w:hAnsi="宋体" w:cstheme="minorEastAsia" w:hint="eastAsia"/>
                <w:sz w:val="20"/>
                <w:szCs w:val="20"/>
                <w:bdr w:val="none" w:sz="4" w:space="0" w:color="auto"/>
                <w:lang w:bidi="ar"/>
              </w:rPr>
              <w:t>端到端电子病历智能生成系统是一种基于人工智能的新型医疗信息化工具，可通过语音识别、大模型等技术自动分析医患语音对话并生成结构化电子病历，在医院门诊和查房场景中具有广泛应用价值</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提供账号和云服务环境</w:t>
            </w:r>
            <w:r w:rsidRPr="00C60090">
              <w:rPr>
                <w:rFonts w:ascii="宋体" w:eastAsia="宋体" w:hAnsi="宋体" w:cstheme="minorEastAsia" w:hint="eastAsia"/>
                <w:sz w:val="20"/>
                <w:szCs w:val="20"/>
              </w:rPr>
              <w:t>。</w:t>
            </w:r>
          </w:p>
        </w:tc>
      </w:tr>
      <w:tr w:rsidR="00567CF4" w:rsidTr="00C23BC0">
        <w:trPr>
          <w:jc w:val="center"/>
        </w:trPr>
        <w:tc>
          <w:tcPr>
            <w:tcW w:w="1129" w:type="dxa"/>
            <w:shd w:val="clear" w:color="auto" w:fill="auto"/>
            <w:vAlign w:val="center"/>
          </w:tcPr>
          <w:p w:rsidR="00567CF4" w:rsidRPr="00C60090" w:rsidRDefault="00037EE5" w:rsidP="00C60090">
            <w:pPr>
              <w:spacing w:line="300" w:lineRule="exact"/>
              <w:jc w:val="center"/>
              <w:rPr>
                <w:rFonts w:ascii="宋体" w:eastAsia="宋体" w:hAnsi="宋体" w:cstheme="minorEastAsia"/>
                <w:sz w:val="20"/>
                <w:szCs w:val="20"/>
              </w:rPr>
            </w:pPr>
            <w:r w:rsidRPr="00C60090">
              <w:rPr>
                <w:rFonts w:ascii="宋体" w:eastAsia="宋体" w:hAnsi="宋体" w:cstheme="minorEastAsia" w:hint="eastAsia"/>
                <w:sz w:val="20"/>
                <w:szCs w:val="20"/>
              </w:rPr>
              <w:t>B</w:t>
            </w:r>
            <w:r w:rsidRPr="00C60090">
              <w:rPr>
                <w:rFonts w:ascii="宋体" w:eastAsia="宋体" w:hAnsi="宋体" w:cstheme="minorEastAsia" w:hint="eastAsia"/>
                <w:sz w:val="20"/>
                <w:szCs w:val="20"/>
              </w:rPr>
              <w:t>13</w:t>
            </w:r>
          </w:p>
        </w:tc>
        <w:tc>
          <w:tcPr>
            <w:tcW w:w="1985" w:type="dxa"/>
            <w:shd w:val="clear" w:color="auto" w:fill="auto"/>
            <w:vAlign w:val="center"/>
          </w:tcPr>
          <w:p w:rsidR="00567CF4" w:rsidRPr="00C60090" w:rsidRDefault="00037EE5" w:rsidP="00C60090">
            <w:pPr>
              <w:spacing w:line="300" w:lineRule="exact"/>
              <w:jc w:val="left"/>
              <w:rPr>
                <w:rFonts w:ascii="宋体" w:eastAsia="宋体" w:hAnsi="宋体" w:cstheme="minorEastAsia"/>
                <w:sz w:val="20"/>
                <w:szCs w:val="20"/>
              </w:rPr>
            </w:pPr>
            <w:r w:rsidRPr="00C60090">
              <w:rPr>
                <w:rFonts w:ascii="宋体" w:eastAsia="宋体" w:hAnsi="宋体" w:cstheme="minorEastAsia" w:hint="eastAsia"/>
                <w:sz w:val="20"/>
                <w:szCs w:val="20"/>
              </w:rPr>
              <w:t>医教研智能知识服务平台</w:t>
            </w:r>
          </w:p>
        </w:tc>
        <w:tc>
          <w:tcPr>
            <w:tcW w:w="6095" w:type="dxa"/>
            <w:shd w:val="clear" w:color="auto" w:fill="auto"/>
            <w:vAlign w:val="center"/>
          </w:tcPr>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聚焦医学教育、科研与临床场景，依托人工智能、知识图谱、多模态交互等前沿技术，构建“数据</w:t>
            </w:r>
            <w:r w:rsidRPr="00C60090">
              <w:rPr>
                <w:rFonts w:ascii="宋体" w:eastAsia="宋体" w:hAnsi="宋体" w:cstheme="minorEastAsia" w:hint="eastAsia"/>
                <w:sz w:val="20"/>
                <w:szCs w:val="20"/>
              </w:rPr>
              <w:t>-</w:t>
            </w:r>
            <w:r w:rsidRPr="00C60090">
              <w:rPr>
                <w:rFonts w:ascii="宋体" w:eastAsia="宋体" w:hAnsi="宋体" w:cstheme="minorEastAsia" w:hint="eastAsia"/>
                <w:sz w:val="20"/>
                <w:szCs w:val="20"/>
              </w:rPr>
              <w:t>服务</w:t>
            </w:r>
            <w:r w:rsidRPr="00C60090">
              <w:rPr>
                <w:rFonts w:ascii="宋体" w:eastAsia="宋体" w:hAnsi="宋体" w:cstheme="minorEastAsia" w:hint="eastAsia"/>
                <w:sz w:val="20"/>
                <w:szCs w:val="20"/>
              </w:rPr>
              <w:t>-</w:t>
            </w:r>
            <w:r w:rsidRPr="00C60090">
              <w:rPr>
                <w:rFonts w:ascii="宋体" w:eastAsia="宋体" w:hAnsi="宋体" w:cstheme="minorEastAsia" w:hint="eastAsia"/>
                <w:sz w:val="20"/>
                <w:szCs w:val="20"/>
              </w:rPr>
              <w:t>应用”一体化生态，打通医教研数据壁垒，以智能技术驱动医学人才培养、科研创新与临床诊疗协同发展，为医学领域全流程工作提供精准、高效知识服务。</w:t>
            </w:r>
          </w:p>
          <w:p w:rsidR="00567CF4" w:rsidRPr="00C60090" w:rsidRDefault="00037EE5" w:rsidP="00C60090">
            <w:pPr>
              <w:spacing w:line="300" w:lineRule="exact"/>
              <w:ind w:firstLineChars="200" w:firstLine="400"/>
              <w:rPr>
                <w:rFonts w:ascii="宋体" w:eastAsia="宋体" w:hAnsi="宋体" w:cstheme="minorEastAsia"/>
                <w:sz w:val="20"/>
                <w:szCs w:val="20"/>
              </w:rPr>
            </w:pPr>
            <w:r w:rsidRPr="00C60090">
              <w:rPr>
                <w:rFonts w:ascii="宋体" w:eastAsia="宋体" w:hAnsi="宋体" w:cstheme="minorEastAsia" w:hint="eastAsia"/>
                <w:sz w:val="20"/>
                <w:szCs w:val="20"/>
              </w:rPr>
              <w:t>提供</w:t>
            </w:r>
            <w:r w:rsidRPr="00C60090">
              <w:rPr>
                <w:rFonts w:ascii="宋体" w:eastAsia="宋体" w:hAnsi="宋体" w:cstheme="minorEastAsia" w:hint="eastAsia"/>
                <w:sz w:val="20"/>
                <w:szCs w:val="20"/>
              </w:rPr>
              <w:t>本地化部署和技术培训支持。</w:t>
            </w:r>
          </w:p>
        </w:tc>
      </w:tr>
    </w:tbl>
    <w:p w:rsidR="00C23BC0" w:rsidRDefault="00C23BC0" w:rsidP="00C23BC0">
      <w:pPr>
        <w:snapToGrid w:val="0"/>
        <w:rPr>
          <w:rFonts w:asciiTheme="minorEastAsia" w:eastAsia="PMingLiU" w:hAnsiTheme="minorEastAsia" w:cstheme="minorEastAsia"/>
          <w:sz w:val="24"/>
          <w:szCs w:val="24"/>
          <w:lang w:val="zh-TW" w:eastAsia="zh-TW"/>
        </w:rPr>
      </w:pPr>
    </w:p>
    <w:p w:rsidR="00C60090" w:rsidRDefault="00C60090" w:rsidP="00C23BC0">
      <w:pPr>
        <w:snapToGrid w:val="0"/>
        <w:rPr>
          <w:rFonts w:asciiTheme="minorEastAsia" w:eastAsia="PMingLiU" w:hAnsiTheme="minorEastAsia" w:cstheme="minorEastAsia"/>
          <w:sz w:val="24"/>
          <w:szCs w:val="24"/>
          <w:lang w:val="zh-TW" w:eastAsia="zh-TW"/>
        </w:rPr>
      </w:pPr>
    </w:p>
    <w:p w:rsidR="00C60090" w:rsidRPr="00C60090" w:rsidRDefault="00C60090" w:rsidP="00C23BC0">
      <w:pPr>
        <w:snapToGrid w:val="0"/>
        <w:rPr>
          <w:rFonts w:asciiTheme="minorEastAsia" w:eastAsia="PMingLiU" w:hAnsiTheme="minorEastAsia" w:cstheme="minorEastAsia" w:hint="eastAsia"/>
          <w:sz w:val="24"/>
          <w:szCs w:val="24"/>
          <w:lang w:val="zh-TW" w:eastAsia="zh-TW"/>
        </w:rPr>
      </w:pPr>
    </w:p>
    <w:p w:rsidR="00567CF4" w:rsidRPr="00C23BC0" w:rsidRDefault="00037EE5" w:rsidP="00C23BC0">
      <w:pPr>
        <w:snapToGrid w:val="0"/>
        <w:ind w:firstLineChars="200" w:firstLine="560"/>
        <w:rPr>
          <w:rFonts w:ascii="微软雅黑" w:eastAsia="微软雅黑" w:hAnsi="微软雅黑" w:cstheme="minorEastAsia"/>
          <w:b/>
          <w:bCs/>
          <w:iCs/>
          <w:kern w:val="0"/>
          <w:sz w:val="28"/>
        </w:rPr>
      </w:pPr>
      <w:r w:rsidRPr="00C23BC0">
        <w:rPr>
          <w:rFonts w:ascii="微软雅黑" w:eastAsia="微软雅黑" w:hAnsi="微软雅黑" w:cstheme="minorEastAsia" w:hint="eastAsia"/>
          <w:b/>
          <w:bCs/>
          <w:iCs/>
          <w:kern w:val="0"/>
          <w:sz w:val="28"/>
        </w:rPr>
        <w:lastRenderedPageBreak/>
        <w:t>四、课题申报说明</w:t>
      </w:r>
    </w:p>
    <w:p w:rsidR="00567CF4" w:rsidRDefault="00037EE5"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kern w:val="0"/>
          <w:sz w:val="24"/>
          <w:szCs w:val="24"/>
        </w:rPr>
      </w:pPr>
      <w:r>
        <w:rPr>
          <w:rFonts w:asciiTheme="minorEastAsia" w:eastAsiaTheme="minorEastAsia" w:hAnsiTheme="minorEastAsia" w:cstheme="minorEastAsia" w:hint="eastAsia"/>
          <w:iCs/>
          <w:kern w:val="0"/>
          <w:sz w:val="24"/>
          <w:szCs w:val="24"/>
        </w:rPr>
        <w:t xml:space="preserve">1. </w:t>
      </w:r>
      <w:r>
        <w:rPr>
          <w:rFonts w:asciiTheme="minorEastAsia" w:eastAsiaTheme="minorEastAsia" w:hAnsiTheme="minorEastAsia" w:cstheme="minorEastAsia" w:hint="eastAsia"/>
          <w:iCs/>
          <w:kern w:val="0"/>
          <w:sz w:val="24"/>
          <w:szCs w:val="24"/>
        </w:rPr>
        <w:t>申请人须仔细阅读申请指南，按照指南详细填写申请书，填写不合要求的课题会按照格式不符合要求处理。</w:t>
      </w:r>
    </w:p>
    <w:p w:rsidR="00567CF4" w:rsidRDefault="00037EE5"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kern w:val="0"/>
          <w:sz w:val="24"/>
          <w:szCs w:val="24"/>
        </w:rPr>
      </w:pPr>
      <w:r>
        <w:rPr>
          <w:rFonts w:asciiTheme="minorEastAsia" w:eastAsiaTheme="minorEastAsia" w:hAnsiTheme="minorEastAsia" w:cstheme="minorEastAsia" w:hint="eastAsia"/>
          <w:iCs/>
          <w:kern w:val="0"/>
          <w:sz w:val="24"/>
          <w:szCs w:val="24"/>
        </w:rPr>
        <w:t xml:space="preserve">2. </w:t>
      </w:r>
      <w:r>
        <w:rPr>
          <w:rFonts w:asciiTheme="minorEastAsia" w:eastAsiaTheme="minorEastAsia" w:hAnsiTheme="minorEastAsia" w:cstheme="minorEastAsia" w:hint="eastAsia"/>
          <w:iCs/>
          <w:kern w:val="0"/>
          <w:sz w:val="24"/>
          <w:szCs w:val="24"/>
        </w:rPr>
        <w:t>请各课题申请人按要求填写申请书（申请书中手机和邮箱必须填写），加盖公章及签字后扫描上传至：</w:t>
      </w:r>
      <w:r>
        <w:rPr>
          <w:rFonts w:asciiTheme="minorEastAsia" w:eastAsiaTheme="minorEastAsia" w:hAnsiTheme="minorEastAsia" w:cstheme="minorEastAsia" w:hint="eastAsia"/>
          <w:b/>
          <w:iCs/>
          <w:kern w:val="0"/>
          <w:sz w:val="24"/>
          <w:szCs w:val="24"/>
        </w:rPr>
        <w:t>https://cxjj.cutech.edu.cn</w:t>
      </w:r>
      <w:r>
        <w:rPr>
          <w:rFonts w:asciiTheme="minorEastAsia" w:eastAsiaTheme="minorEastAsia" w:hAnsiTheme="minorEastAsia" w:cstheme="minorEastAsia" w:hint="eastAsia"/>
          <w:iCs/>
          <w:kern w:val="0"/>
          <w:sz w:val="24"/>
          <w:szCs w:val="24"/>
        </w:rPr>
        <w:t>；为方便评审，申请书扫描件请按以下命名规则命名：学校名称</w:t>
      </w:r>
      <w:r>
        <w:rPr>
          <w:rFonts w:asciiTheme="minorEastAsia" w:eastAsiaTheme="minorEastAsia" w:hAnsiTheme="minorEastAsia" w:cstheme="minorEastAsia" w:hint="eastAsia"/>
          <w:iCs/>
          <w:kern w:val="0"/>
          <w:sz w:val="24"/>
          <w:szCs w:val="24"/>
        </w:rPr>
        <w:t>+</w:t>
      </w:r>
      <w:r>
        <w:rPr>
          <w:rFonts w:asciiTheme="minorEastAsia" w:eastAsiaTheme="minorEastAsia" w:hAnsiTheme="minorEastAsia" w:cstheme="minorEastAsia" w:hint="eastAsia"/>
          <w:iCs/>
          <w:kern w:val="0"/>
          <w:sz w:val="24"/>
          <w:szCs w:val="24"/>
        </w:rPr>
        <w:t>申请人姓名。</w:t>
      </w:r>
    </w:p>
    <w:p w:rsidR="00C23BC0"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hint="eastAsia"/>
          <w:iCs/>
          <w:kern w:val="0"/>
          <w:sz w:val="24"/>
          <w:szCs w:val="24"/>
        </w:rPr>
      </w:pPr>
      <w:r>
        <w:rPr>
          <w:rFonts w:ascii="宋体" w:eastAsia="宋体" w:hAnsi="宋体" w:cs="Times New Roman" w:hint="eastAsia"/>
          <w:iCs/>
          <w:color w:val="000000" w:themeColor="text1"/>
          <w:kern w:val="0"/>
          <w:sz w:val="24"/>
          <w:szCs w:val="24"/>
        </w:rPr>
        <w:t>3</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申请书书面材料一份，邮寄至：北京市海淀区中关村大街35号80</w:t>
      </w:r>
      <w:r>
        <w:rPr>
          <w:rFonts w:ascii="宋体" w:eastAsia="宋体" w:hAnsi="宋体" w:cs="Times New Roman"/>
          <w:iCs/>
          <w:color w:val="000000" w:themeColor="text1"/>
          <w:kern w:val="0"/>
          <w:sz w:val="24"/>
          <w:szCs w:val="24"/>
        </w:rPr>
        <w:t>3</w:t>
      </w:r>
      <w:r>
        <w:rPr>
          <w:rFonts w:ascii="宋体" w:eastAsia="宋体" w:hAnsi="宋体" w:cs="Times New Roman" w:hint="eastAsia"/>
          <w:iCs/>
          <w:color w:val="000000" w:themeColor="text1"/>
          <w:kern w:val="0"/>
          <w:sz w:val="24"/>
          <w:szCs w:val="24"/>
        </w:rPr>
        <w:t>室，教育部高等学校科学研究发展中心信息化研究发展处。</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color w:val="000000" w:themeColor="text1"/>
          <w:kern w:val="0"/>
          <w:sz w:val="24"/>
          <w:szCs w:val="24"/>
        </w:rPr>
      </w:pPr>
      <w:r>
        <w:rPr>
          <w:rFonts w:asciiTheme="minorEastAsia" w:eastAsiaTheme="minorEastAsia" w:hAnsiTheme="minorEastAsia" w:cstheme="minorEastAsia"/>
          <w:iCs/>
          <w:kern w:val="0"/>
          <w:sz w:val="24"/>
          <w:szCs w:val="24"/>
        </w:rPr>
        <w:t>4</w:t>
      </w:r>
      <w:r w:rsidR="00037EE5">
        <w:rPr>
          <w:rFonts w:asciiTheme="minorEastAsia" w:eastAsiaTheme="minorEastAsia" w:hAnsiTheme="minorEastAsia" w:cstheme="minorEastAsia" w:hint="eastAsia"/>
          <w:iCs/>
          <w:kern w:val="0"/>
          <w:sz w:val="24"/>
          <w:szCs w:val="24"/>
        </w:rPr>
        <w:t xml:space="preserve">. </w:t>
      </w:r>
      <w:r w:rsidR="00037EE5">
        <w:rPr>
          <w:rFonts w:asciiTheme="minorEastAsia" w:eastAsiaTheme="minorEastAsia" w:hAnsiTheme="minorEastAsia" w:cstheme="minorEastAsia" w:hint="eastAsia"/>
          <w:iCs/>
          <w:kern w:val="0"/>
          <w:sz w:val="24"/>
          <w:szCs w:val="24"/>
        </w:rPr>
        <w:t>申请截止时间为</w:t>
      </w:r>
      <w:r w:rsidR="00037EE5">
        <w:rPr>
          <w:rFonts w:asciiTheme="minorEastAsia" w:eastAsiaTheme="minorEastAsia" w:hAnsiTheme="minorEastAsia" w:cstheme="minorEastAsia" w:hint="eastAsia"/>
          <w:iCs/>
          <w:color w:val="000000" w:themeColor="text1"/>
          <w:kern w:val="0"/>
          <w:sz w:val="24"/>
          <w:szCs w:val="24"/>
        </w:rPr>
        <w:t>202</w:t>
      </w:r>
      <w:r w:rsidR="00037EE5">
        <w:rPr>
          <w:rFonts w:asciiTheme="minorEastAsia" w:eastAsiaTheme="minorEastAsia" w:hAnsiTheme="minorEastAsia" w:cstheme="minorEastAsia" w:hint="eastAsia"/>
          <w:iCs/>
          <w:color w:val="000000" w:themeColor="text1"/>
          <w:kern w:val="0"/>
          <w:sz w:val="24"/>
          <w:szCs w:val="24"/>
        </w:rPr>
        <w:t>5</w:t>
      </w:r>
      <w:r w:rsidR="00037EE5">
        <w:rPr>
          <w:rFonts w:asciiTheme="minorEastAsia" w:eastAsiaTheme="minorEastAsia" w:hAnsiTheme="minorEastAsia" w:cstheme="minorEastAsia" w:hint="eastAsia"/>
          <w:iCs/>
          <w:color w:val="000000" w:themeColor="text1"/>
          <w:kern w:val="0"/>
          <w:sz w:val="24"/>
          <w:szCs w:val="24"/>
        </w:rPr>
        <w:t>年</w:t>
      </w:r>
      <w:r w:rsidR="00037EE5">
        <w:rPr>
          <w:rFonts w:asciiTheme="minorEastAsia" w:eastAsiaTheme="minorEastAsia" w:hAnsiTheme="minorEastAsia" w:cstheme="minorEastAsia" w:hint="eastAsia"/>
          <w:iCs/>
          <w:color w:val="000000" w:themeColor="text1"/>
          <w:kern w:val="0"/>
          <w:sz w:val="24"/>
          <w:szCs w:val="24"/>
        </w:rPr>
        <w:t>12</w:t>
      </w:r>
      <w:r w:rsidR="00037EE5">
        <w:rPr>
          <w:rFonts w:asciiTheme="minorEastAsia" w:eastAsiaTheme="minorEastAsia" w:hAnsiTheme="minorEastAsia" w:cstheme="minorEastAsia" w:hint="eastAsia"/>
          <w:iCs/>
          <w:color w:val="000000" w:themeColor="text1"/>
          <w:kern w:val="0"/>
          <w:sz w:val="24"/>
          <w:szCs w:val="24"/>
        </w:rPr>
        <w:t>月</w:t>
      </w:r>
      <w:r w:rsidR="00037EE5">
        <w:rPr>
          <w:rFonts w:asciiTheme="minorEastAsia" w:eastAsiaTheme="minorEastAsia" w:hAnsiTheme="minorEastAsia" w:cstheme="minorEastAsia" w:hint="eastAsia"/>
          <w:iCs/>
          <w:color w:val="000000" w:themeColor="text1"/>
          <w:kern w:val="0"/>
          <w:sz w:val="24"/>
          <w:szCs w:val="24"/>
        </w:rPr>
        <w:t>25</w:t>
      </w:r>
      <w:r w:rsidR="00037EE5">
        <w:rPr>
          <w:rFonts w:asciiTheme="minorEastAsia" w:eastAsiaTheme="minorEastAsia" w:hAnsiTheme="minorEastAsia" w:cstheme="minorEastAsia" w:hint="eastAsia"/>
          <w:iCs/>
          <w:color w:val="000000" w:themeColor="text1"/>
          <w:kern w:val="0"/>
          <w:sz w:val="24"/>
          <w:szCs w:val="24"/>
        </w:rPr>
        <w:t>日。</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kern w:val="0"/>
          <w:sz w:val="24"/>
          <w:szCs w:val="24"/>
        </w:rPr>
      </w:pPr>
      <w:r>
        <w:rPr>
          <w:rFonts w:asciiTheme="minorEastAsia" w:eastAsiaTheme="minorEastAsia" w:hAnsiTheme="minorEastAsia" w:cstheme="minorEastAsia"/>
          <w:iCs/>
          <w:color w:val="000000" w:themeColor="text1"/>
          <w:kern w:val="0"/>
          <w:sz w:val="24"/>
          <w:szCs w:val="24"/>
        </w:rPr>
        <w:t>5</w:t>
      </w:r>
      <w:r w:rsidR="00037EE5">
        <w:rPr>
          <w:rFonts w:asciiTheme="minorEastAsia" w:eastAsiaTheme="minorEastAsia" w:hAnsiTheme="minorEastAsia" w:cstheme="minorEastAsia" w:hint="eastAsia"/>
          <w:iCs/>
          <w:color w:val="000000" w:themeColor="text1"/>
          <w:kern w:val="0"/>
          <w:sz w:val="24"/>
          <w:szCs w:val="24"/>
        </w:rPr>
        <w:t xml:space="preserve">. </w:t>
      </w:r>
      <w:r w:rsidR="00037EE5">
        <w:rPr>
          <w:rFonts w:asciiTheme="minorEastAsia" w:eastAsiaTheme="minorEastAsia" w:hAnsiTheme="minorEastAsia" w:cstheme="minorEastAsia" w:hint="eastAsia"/>
          <w:iCs/>
          <w:color w:val="000000" w:themeColor="text1"/>
          <w:kern w:val="0"/>
          <w:sz w:val="24"/>
          <w:szCs w:val="24"/>
        </w:rPr>
        <w:t>课题的计划执行时间为</w:t>
      </w:r>
      <w:r w:rsidR="00037EE5">
        <w:rPr>
          <w:rFonts w:asciiTheme="minorEastAsia" w:eastAsiaTheme="minorEastAsia" w:hAnsiTheme="minorEastAsia" w:cstheme="minorEastAsia" w:hint="eastAsia"/>
          <w:color w:val="000000" w:themeColor="text1"/>
          <w:sz w:val="24"/>
          <w:szCs w:val="24"/>
        </w:rPr>
        <w:t>202</w:t>
      </w:r>
      <w:r w:rsidR="00037EE5">
        <w:rPr>
          <w:rFonts w:asciiTheme="minorEastAsia" w:eastAsiaTheme="minorEastAsia" w:hAnsiTheme="minorEastAsia" w:cstheme="minorEastAsia" w:hint="eastAsia"/>
          <w:color w:val="000000" w:themeColor="text1"/>
          <w:sz w:val="24"/>
          <w:szCs w:val="24"/>
        </w:rPr>
        <w:t>6</w:t>
      </w:r>
      <w:r w:rsidR="00037EE5">
        <w:rPr>
          <w:rFonts w:asciiTheme="minorEastAsia" w:eastAsiaTheme="minorEastAsia" w:hAnsiTheme="minorEastAsia" w:cstheme="minorEastAsia" w:hint="eastAsia"/>
          <w:color w:val="000000" w:themeColor="text1"/>
          <w:sz w:val="24"/>
          <w:szCs w:val="24"/>
        </w:rPr>
        <w:t>年</w:t>
      </w:r>
      <w:r w:rsidR="00037EE5">
        <w:rPr>
          <w:rFonts w:asciiTheme="minorEastAsia" w:eastAsiaTheme="minorEastAsia" w:hAnsiTheme="minorEastAsia" w:cstheme="minorEastAsia" w:hint="eastAsia"/>
          <w:color w:val="000000" w:themeColor="text1"/>
          <w:sz w:val="24"/>
          <w:szCs w:val="24"/>
        </w:rPr>
        <w:t>4</w:t>
      </w:r>
      <w:r w:rsidR="00037EE5">
        <w:rPr>
          <w:rFonts w:asciiTheme="minorEastAsia" w:eastAsiaTheme="minorEastAsia" w:hAnsiTheme="minorEastAsia" w:cstheme="minorEastAsia" w:hint="eastAsia"/>
          <w:color w:val="000000" w:themeColor="text1"/>
          <w:sz w:val="24"/>
          <w:szCs w:val="24"/>
        </w:rPr>
        <w:t>月</w:t>
      </w:r>
      <w:r w:rsidR="00037EE5">
        <w:rPr>
          <w:rFonts w:asciiTheme="minorEastAsia" w:eastAsiaTheme="minorEastAsia" w:hAnsiTheme="minorEastAsia" w:cstheme="minorEastAsia" w:hint="eastAsia"/>
          <w:color w:val="000000" w:themeColor="text1"/>
          <w:sz w:val="24"/>
          <w:szCs w:val="24"/>
        </w:rPr>
        <w:t>1</w:t>
      </w:r>
      <w:r w:rsidR="00037EE5">
        <w:rPr>
          <w:rFonts w:asciiTheme="minorEastAsia" w:eastAsiaTheme="minorEastAsia" w:hAnsiTheme="minorEastAsia" w:cstheme="minorEastAsia" w:hint="eastAsia"/>
          <w:color w:val="000000" w:themeColor="text1"/>
          <w:sz w:val="24"/>
          <w:szCs w:val="24"/>
        </w:rPr>
        <w:t>日～</w:t>
      </w:r>
      <w:r w:rsidR="00037EE5">
        <w:rPr>
          <w:rFonts w:asciiTheme="minorEastAsia" w:eastAsiaTheme="minorEastAsia" w:hAnsiTheme="minorEastAsia" w:cstheme="minorEastAsia" w:hint="eastAsia"/>
          <w:color w:val="000000" w:themeColor="text1"/>
          <w:sz w:val="24"/>
          <w:szCs w:val="24"/>
        </w:rPr>
        <w:t>202</w:t>
      </w:r>
      <w:r w:rsidR="00037EE5">
        <w:rPr>
          <w:rFonts w:asciiTheme="minorEastAsia" w:eastAsiaTheme="minorEastAsia" w:hAnsiTheme="minorEastAsia" w:cstheme="minorEastAsia" w:hint="eastAsia"/>
          <w:color w:val="000000" w:themeColor="text1"/>
          <w:sz w:val="24"/>
          <w:szCs w:val="24"/>
        </w:rPr>
        <w:t>7</w:t>
      </w:r>
      <w:r w:rsidR="00037EE5">
        <w:rPr>
          <w:rFonts w:asciiTheme="minorEastAsia" w:eastAsiaTheme="minorEastAsia" w:hAnsiTheme="minorEastAsia" w:cstheme="minorEastAsia" w:hint="eastAsia"/>
          <w:color w:val="000000" w:themeColor="text1"/>
          <w:sz w:val="24"/>
          <w:szCs w:val="24"/>
        </w:rPr>
        <w:t>年</w:t>
      </w:r>
      <w:r w:rsidR="00037EE5">
        <w:rPr>
          <w:rFonts w:asciiTheme="minorEastAsia" w:eastAsiaTheme="minorEastAsia" w:hAnsiTheme="minorEastAsia" w:cstheme="minorEastAsia" w:hint="eastAsia"/>
          <w:color w:val="000000" w:themeColor="text1"/>
          <w:sz w:val="24"/>
          <w:szCs w:val="24"/>
        </w:rPr>
        <w:t>3</w:t>
      </w:r>
      <w:r w:rsidR="00037EE5">
        <w:rPr>
          <w:rFonts w:asciiTheme="minorEastAsia" w:eastAsiaTheme="minorEastAsia" w:hAnsiTheme="minorEastAsia" w:cstheme="minorEastAsia" w:hint="eastAsia"/>
          <w:color w:val="000000" w:themeColor="text1"/>
          <w:sz w:val="24"/>
          <w:szCs w:val="24"/>
        </w:rPr>
        <w:t>月</w:t>
      </w:r>
      <w:r w:rsidR="00037EE5">
        <w:rPr>
          <w:rFonts w:asciiTheme="minorEastAsia" w:eastAsiaTheme="minorEastAsia" w:hAnsiTheme="minorEastAsia" w:cstheme="minorEastAsia" w:hint="eastAsia"/>
          <w:color w:val="000000" w:themeColor="text1"/>
          <w:sz w:val="24"/>
          <w:szCs w:val="24"/>
        </w:rPr>
        <w:t>31</w:t>
      </w:r>
      <w:r w:rsidR="00037EE5">
        <w:rPr>
          <w:rFonts w:asciiTheme="minorEastAsia" w:eastAsiaTheme="minorEastAsia" w:hAnsiTheme="minorEastAsia" w:cstheme="minorEastAsia" w:hint="eastAsia"/>
          <w:color w:val="000000" w:themeColor="text1"/>
          <w:sz w:val="24"/>
          <w:szCs w:val="24"/>
        </w:rPr>
        <w:t>日</w:t>
      </w:r>
      <w:r w:rsidR="00037EE5">
        <w:rPr>
          <w:rFonts w:asciiTheme="minorEastAsia" w:eastAsiaTheme="minorEastAsia" w:hAnsiTheme="minorEastAsia" w:cstheme="minorEastAsia" w:hint="eastAsia"/>
          <w:iCs/>
          <w:color w:val="000000" w:themeColor="text1"/>
          <w:kern w:val="0"/>
          <w:sz w:val="24"/>
          <w:szCs w:val="24"/>
        </w:rPr>
        <w:t>，可根据课题复杂程度适度延长执行周期，根据课题实际情况协商，</w:t>
      </w:r>
      <w:r w:rsidR="00037EE5">
        <w:rPr>
          <w:rFonts w:asciiTheme="minorEastAsia" w:eastAsiaTheme="minorEastAsia" w:hAnsiTheme="minorEastAsia" w:cstheme="minorEastAsia" w:hint="eastAsia"/>
          <w:color w:val="000000" w:themeColor="text1"/>
          <w:sz w:val="24"/>
          <w:szCs w:val="24"/>
        </w:rPr>
        <w:t>最长不超过两年</w:t>
      </w:r>
      <w:r w:rsidR="00037EE5">
        <w:rPr>
          <w:rFonts w:asciiTheme="minorEastAsia" w:eastAsiaTheme="minorEastAsia" w:hAnsiTheme="minorEastAsia" w:cstheme="minorEastAsia" w:hint="eastAsia"/>
          <w:iCs/>
          <w:kern w:val="0"/>
          <w:sz w:val="24"/>
          <w:szCs w:val="24"/>
        </w:rPr>
        <w:t>。</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sz w:val="24"/>
          <w:szCs w:val="24"/>
        </w:rPr>
      </w:pPr>
      <w:r>
        <w:rPr>
          <w:rFonts w:asciiTheme="minorEastAsia" w:eastAsiaTheme="minorEastAsia" w:hAnsiTheme="minorEastAsia" w:cstheme="minorEastAsia"/>
          <w:iCs/>
          <w:kern w:val="0"/>
          <w:sz w:val="24"/>
          <w:szCs w:val="24"/>
        </w:rPr>
        <w:t>6</w:t>
      </w:r>
      <w:r w:rsidR="00037EE5">
        <w:rPr>
          <w:rFonts w:asciiTheme="minorEastAsia" w:eastAsiaTheme="minorEastAsia" w:hAnsiTheme="minorEastAsia" w:cstheme="minorEastAsia" w:hint="eastAsia"/>
          <w:iCs/>
          <w:kern w:val="0"/>
          <w:sz w:val="24"/>
          <w:szCs w:val="24"/>
        </w:rPr>
        <w:t>.</w:t>
      </w:r>
      <w:r w:rsidR="00037EE5">
        <w:rPr>
          <w:rFonts w:asciiTheme="minorEastAsia" w:eastAsiaTheme="minorEastAsia" w:hAnsiTheme="minorEastAsia" w:cstheme="minorEastAsia" w:hint="eastAsia"/>
          <w:sz w:val="24"/>
          <w:szCs w:val="24"/>
        </w:rPr>
        <w:t xml:space="preserve"> </w:t>
      </w:r>
      <w:r w:rsidR="00037EE5">
        <w:rPr>
          <w:rFonts w:asciiTheme="minorEastAsia" w:eastAsiaTheme="minorEastAsia" w:hAnsiTheme="minorEastAsia" w:cstheme="minorEastAsia" w:hint="eastAsia"/>
          <w:sz w:val="24"/>
          <w:szCs w:val="24"/>
        </w:rPr>
        <w:t>每位申报人限报一项课题。</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kern w:val="0"/>
          <w:sz w:val="24"/>
          <w:szCs w:val="24"/>
        </w:rPr>
      </w:pPr>
      <w:r>
        <w:rPr>
          <w:rFonts w:asciiTheme="minorEastAsia" w:eastAsiaTheme="minorEastAsia" w:hAnsiTheme="minorEastAsia" w:cstheme="minorEastAsia"/>
          <w:sz w:val="24"/>
          <w:szCs w:val="24"/>
        </w:rPr>
        <w:t>7</w:t>
      </w:r>
      <w:r w:rsidR="00037EE5">
        <w:rPr>
          <w:rFonts w:asciiTheme="minorEastAsia" w:eastAsiaTheme="minorEastAsia" w:hAnsiTheme="minorEastAsia" w:cstheme="minorEastAsia" w:hint="eastAsia"/>
          <w:sz w:val="24"/>
          <w:szCs w:val="24"/>
        </w:rPr>
        <w:t xml:space="preserve">. </w:t>
      </w:r>
      <w:r w:rsidR="00037EE5">
        <w:rPr>
          <w:rFonts w:asciiTheme="minorEastAsia" w:eastAsiaTheme="minorEastAsia" w:hAnsiTheme="minorEastAsia" w:cstheme="minorEastAsia" w:hint="eastAsia"/>
          <w:iCs/>
          <w:kern w:val="0"/>
          <w:sz w:val="24"/>
          <w:szCs w:val="24"/>
        </w:rPr>
        <w:t>课题选题列表上的选题方向都不限</w:t>
      </w:r>
      <w:bookmarkStart w:id="2" w:name="_GoBack"/>
      <w:bookmarkEnd w:id="2"/>
      <w:r w:rsidR="00037EE5">
        <w:rPr>
          <w:rFonts w:asciiTheme="minorEastAsia" w:eastAsiaTheme="minorEastAsia" w:hAnsiTheme="minorEastAsia" w:cstheme="minorEastAsia" w:hint="eastAsia"/>
          <w:iCs/>
          <w:kern w:val="0"/>
          <w:sz w:val="24"/>
          <w:szCs w:val="24"/>
        </w:rPr>
        <w:t>定课题数量，但是如果存在内容重复的相似课题，专家组将根据课题组技术积累、课题方案、课题支撑条件等要素择优选择资助课题。</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iCs/>
          <w:kern w:val="0"/>
          <w:sz w:val="24"/>
          <w:szCs w:val="24"/>
        </w:rPr>
      </w:pPr>
      <w:r>
        <w:rPr>
          <w:rFonts w:asciiTheme="minorEastAsia" w:eastAsiaTheme="minorEastAsia" w:hAnsiTheme="minorEastAsia" w:cstheme="minorEastAsia"/>
          <w:iCs/>
          <w:kern w:val="0"/>
          <w:sz w:val="24"/>
          <w:szCs w:val="24"/>
        </w:rPr>
        <w:t>8</w:t>
      </w:r>
      <w:r w:rsidR="00037EE5">
        <w:rPr>
          <w:rFonts w:asciiTheme="minorEastAsia" w:eastAsiaTheme="minorEastAsia" w:hAnsiTheme="minorEastAsia" w:cstheme="minorEastAsia" w:hint="eastAsia"/>
          <w:iCs/>
          <w:kern w:val="0"/>
          <w:sz w:val="24"/>
          <w:szCs w:val="24"/>
        </w:rPr>
        <w:t xml:space="preserve">. </w:t>
      </w:r>
      <w:r w:rsidR="00037EE5">
        <w:rPr>
          <w:rFonts w:asciiTheme="minorEastAsia" w:eastAsiaTheme="minorEastAsia" w:hAnsiTheme="minorEastAsia" w:cstheme="minorEastAsia" w:hint="eastAsia"/>
          <w:iCs/>
          <w:kern w:val="0"/>
          <w:sz w:val="24"/>
          <w:szCs w:val="24"/>
        </w:rPr>
        <w:t>如果以联合课题组的形式申请课题，需要列明不同学校单位的课题任务。</w:t>
      </w:r>
    </w:p>
    <w:p w:rsidR="00567CF4" w:rsidRDefault="00C23BC0" w:rsidP="00C23BC0">
      <w:pPr>
        <w:widowControl/>
        <w:snapToGrid w:val="0"/>
        <w:spacing w:line="480" w:lineRule="exact"/>
        <w:ind w:firstLineChars="200" w:firstLine="480"/>
        <w:contextualSpacing/>
        <w:outlineLvl w:val="1"/>
        <w:rPr>
          <w:rFonts w:asciiTheme="minorEastAsia" w:eastAsiaTheme="minorEastAsia" w:hAnsiTheme="minorEastAsia" w:cstheme="minorEastAsia"/>
          <w:bCs/>
          <w:iCs/>
          <w:kern w:val="0"/>
          <w:sz w:val="28"/>
        </w:rPr>
      </w:pPr>
      <w:r>
        <w:rPr>
          <w:rFonts w:asciiTheme="minorEastAsia" w:eastAsiaTheme="minorEastAsia" w:hAnsiTheme="minorEastAsia" w:cstheme="minorEastAsia"/>
          <w:bCs/>
          <w:iCs/>
          <w:kern w:val="0"/>
          <w:sz w:val="24"/>
          <w:szCs w:val="24"/>
        </w:rPr>
        <w:t>9</w:t>
      </w:r>
      <w:r w:rsidR="00037EE5">
        <w:rPr>
          <w:rFonts w:asciiTheme="minorEastAsia" w:eastAsiaTheme="minorEastAsia" w:hAnsiTheme="minorEastAsia" w:cstheme="minorEastAsia" w:hint="eastAsia"/>
          <w:bCs/>
          <w:iCs/>
          <w:kern w:val="0"/>
          <w:sz w:val="24"/>
          <w:szCs w:val="24"/>
        </w:rPr>
        <w:t xml:space="preserve">. </w:t>
      </w:r>
      <w:r w:rsidR="00037EE5">
        <w:rPr>
          <w:rFonts w:asciiTheme="minorEastAsia" w:eastAsiaTheme="minorEastAsia" w:hAnsiTheme="minorEastAsia" w:cstheme="minorEastAsia" w:hint="eastAsia"/>
          <w:b/>
          <w:bCs/>
          <w:iCs/>
          <w:kern w:val="0"/>
          <w:sz w:val="24"/>
          <w:szCs w:val="24"/>
        </w:rPr>
        <w:t>课题申请人无需向资助企业额外购买配套设备或软件。</w:t>
      </w:r>
    </w:p>
    <w:p w:rsidR="00567CF4" w:rsidRDefault="00567CF4" w:rsidP="00C23BC0">
      <w:pPr>
        <w:snapToGrid w:val="0"/>
        <w:spacing w:line="440" w:lineRule="exact"/>
        <w:ind w:firstLineChars="200" w:firstLine="420"/>
        <w:contextualSpacing/>
        <w:rPr>
          <w:rFonts w:asciiTheme="minorEastAsia" w:eastAsiaTheme="minorEastAsia" w:hAnsiTheme="minorEastAsia" w:cstheme="minorEastAsia"/>
          <w:szCs w:val="24"/>
        </w:rPr>
      </w:pPr>
    </w:p>
    <w:p w:rsidR="00567CF4" w:rsidRPr="00C23BC0" w:rsidRDefault="00037EE5" w:rsidP="00C23BC0">
      <w:pPr>
        <w:widowControl/>
        <w:spacing w:line="480" w:lineRule="exact"/>
        <w:ind w:firstLineChars="200" w:firstLine="560"/>
        <w:contextualSpacing/>
        <w:jc w:val="left"/>
        <w:outlineLvl w:val="1"/>
        <w:rPr>
          <w:rFonts w:ascii="微软雅黑" w:eastAsia="微软雅黑" w:hAnsi="微软雅黑" w:cstheme="minorEastAsia"/>
          <w:b/>
          <w:bCs/>
          <w:iCs/>
          <w:kern w:val="0"/>
          <w:sz w:val="28"/>
        </w:rPr>
      </w:pPr>
      <w:r w:rsidRPr="00C23BC0">
        <w:rPr>
          <w:rFonts w:ascii="微软雅黑" w:eastAsia="微软雅黑" w:hAnsi="微软雅黑" w:cstheme="minorEastAsia" w:hint="eastAsia"/>
          <w:b/>
          <w:bCs/>
          <w:iCs/>
          <w:kern w:val="0"/>
          <w:sz w:val="28"/>
        </w:rPr>
        <w:t>五、联系人及联系方式</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color w:val="000000" w:themeColor="text1"/>
          <w:sz w:val="24"/>
          <w:szCs w:val="24"/>
        </w:rPr>
        <w:t>教育部高等学校科学研究发展中心</w:t>
      </w:r>
      <w:r>
        <w:rPr>
          <w:rFonts w:asciiTheme="minorEastAsia" w:eastAsiaTheme="minorEastAsia" w:hAnsiTheme="minorEastAsia" w:cstheme="minorEastAsia" w:hint="eastAsia"/>
          <w:iCs/>
          <w:sz w:val="24"/>
          <w:szCs w:val="32"/>
        </w:rPr>
        <w:t>联系人：</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张</w:t>
      </w:r>
      <w:r>
        <w:rPr>
          <w:rFonts w:asciiTheme="minorEastAsia" w:eastAsiaTheme="minorEastAsia" w:hAnsiTheme="minorEastAsia" w:cstheme="minorEastAsia" w:hint="eastAsia"/>
          <w:iCs/>
          <w:sz w:val="24"/>
          <w:szCs w:val="32"/>
        </w:rPr>
        <w:t xml:space="preserve">  </w:t>
      </w:r>
      <w:r>
        <w:rPr>
          <w:rFonts w:asciiTheme="minorEastAsia" w:eastAsiaTheme="minorEastAsia" w:hAnsiTheme="minorEastAsia" w:cstheme="minorEastAsia" w:hint="eastAsia"/>
          <w:iCs/>
          <w:sz w:val="24"/>
          <w:szCs w:val="32"/>
        </w:rPr>
        <w:t>杰</w:t>
      </w:r>
      <w:r w:rsidR="00C23BC0">
        <w:rPr>
          <w:rFonts w:asciiTheme="minorEastAsia" w:eastAsiaTheme="minorEastAsia" w:hAnsiTheme="minorEastAsia" w:cstheme="minorEastAsia" w:hint="eastAsia"/>
          <w:iCs/>
          <w:sz w:val="24"/>
          <w:szCs w:val="32"/>
        </w:rPr>
        <w:t xml:space="preserve"> </w:t>
      </w:r>
      <w:r w:rsidR="00C23BC0">
        <w:rPr>
          <w:rFonts w:asciiTheme="minorEastAsia" w:eastAsiaTheme="minorEastAsia" w:hAnsiTheme="minorEastAsia" w:cstheme="minorEastAsia"/>
          <w:iCs/>
          <w:sz w:val="24"/>
          <w:szCs w:val="32"/>
        </w:rPr>
        <w:t xml:space="preserve">  </w:t>
      </w:r>
      <w:r w:rsidR="00C23BC0">
        <w:rPr>
          <w:rFonts w:asciiTheme="minorEastAsia" w:eastAsiaTheme="minorEastAsia" w:hAnsiTheme="minorEastAsia" w:cstheme="minorEastAsia" w:hint="eastAsia"/>
          <w:iCs/>
          <w:sz w:val="24"/>
          <w:szCs w:val="32"/>
        </w:rPr>
        <w:t>电话</w:t>
      </w:r>
      <w:r>
        <w:rPr>
          <w:rFonts w:asciiTheme="minorEastAsia" w:eastAsiaTheme="minorEastAsia" w:hAnsiTheme="minorEastAsia" w:cstheme="minorEastAsia" w:hint="eastAsia"/>
          <w:iCs/>
          <w:sz w:val="24"/>
          <w:szCs w:val="32"/>
        </w:rPr>
        <w:t>：</w:t>
      </w:r>
      <w:r>
        <w:rPr>
          <w:rFonts w:asciiTheme="minorEastAsia" w:eastAsiaTheme="minorEastAsia" w:hAnsiTheme="minorEastAsia" w:cstheme="minorEastAsia" w:hint="eastAsia"/>
          <w:iCs/>
          <w:sz w:val="24"/>
          <w:szCs w:val="32"/>
        </w:rPr>
        <w:t>010-62514689</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企业联系人：</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业务支持：</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戴老师</w:t>
      </w:r>
      <w:r w:rsidR="00C60090">
        <w:rPr>
          <w:rFonts w:asciiTheme="minorEastAsia" w:eastAsiaTheme="minorEastAsia" w:hAnsiTheme="minorEastAsia" w:cstheme="minorEastAsia" w:hint="eastAsia"/>
          <w:iCs/>
          <w:sz w:val="24"/>
          <w:szCs w:val="32"/>
        </w:rPr>
        <w:t xml:space="preserve"> </w:t>
      </w:r>
      <w:r w:rsidR="00C60090">
        <w:rPr>
          <w:rFonts w:asciiTheme="minorEastAsia" w:eastAsiaTheme="minorEastAsia" w:hAnsiTheme="minorEastAsia" w:cstheme="minorEastAsia"/>
          <w:iCs/>
          <w:sz w:val="24"/>
          <w:szCs w:val="32"/>
        </w:rPr>
        <w:t xml:space="preserve">  </w:t>
      </w:r>
      <w:r w:rsidR="00C60090">
        <w:rPr>
          <w:rFonts w:asciiTheme="minorEastAsia" w:eastAsiaTheme="minorEastAsia" w:hAnsiTheme="minorEastAsia" w:cstheme="minorEastAsia" w:hint="eastAsia"/>
          <w:iCs/>
          <w:sz w:val="24"/>
          <w:szCs w:val="32"/>
        </w:rPr>
        <w:t>电话</w:t>
      </w:r>
      <w:r>
        <w:rPr>
          <w:rFonts w:asciiTheme="minorEastAsia" w:eastAsiaTheme="minorEastAsia" w:hAnsiTheme="minorEastAsia" w:cstheme="minorEastAsia" w:hint="eastAsia"/>
          <w:iCs/>
          <w:sz w:val="24"/>
          <w:szCs w:val="32"/>
        </w:rPr>
        <w:t>：</w:t>
      </w:r>
      <w:r w:rsidR="00C60090">
        <w:rPr>
          <w:rFonts w:asciiTheme="minorEastAsia" w:eastAsiaTheme="minorEastAsia" w:hAnsiTheme="minorEastAsia" w:cstheme="minorEastAsia" w:hint="eastAsia"/>
          <w:iCs/>
          <w:sz w:val="24"/>
          <w:szCs w:val="32"/>
        </w:rPr>
        <w:t>15712899981</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张老师</w:t>
      </w:r>
      <w:r w:rsidR="00C60090">
        <w:rPr>
          <w:rFonts w:asciiTheme="minorEastAsia" w:eastAsiaTheme="minorEastAsia" w:hAnsiTheme="minorEastAsia" w:cstheme="minorEastAsia" w:hint="eastAsia"/>
          <w:iCs/>
          <w:sz w:val="24"/>
          <w:szCs w:val="32"/>
        </w:rPr>
        <w:t xml:space="preserve"> </w:t>
      </w:r>
      <w:r w:rsidR="00C60090">
        <w:rPr>
          <w:rFonts w:asciiTheme="minorEastAsia" w:eastAsiaTheme="minorEastAsia" w:hAnsiTheme="minorEastAsia" w:cstheme="minorEastAsia"/>
          <w:iCs/>
          <w:sz w:val="24"/>
          <w:szCs w:val="32"/>
        </w:rPr>
        <w:t xml:space="preserve">  </w:t>
      </w:r>
      <w:r w:rsidR="00C60090">
        <w:rPr>
          <w:rFonts w:asciiTheme="minorEastAsia" w:eastAsiaTheme="minorEastAsia" w:hAnsiTheme="minorEastAsia" w:cstheme="minorEastAsia" w:hint="eastAsia"/>
          <w:iCs/>
          <w:sz w:val="24"/>
          <w:szCs w:val="32"/>
        </w:rPr>
        <w:t>电话</w:t>
      </w:r>
      <w:r>
        <w:rPr>
          <w:rFonts w:asciiTheme="minorEastAsia" w:eastAsiaTheme="minorEastAsia" w:hAnsiTheme="minorEastAsia" w:cstheme="minorEastAsia" w:hint="eastAsia"/>
          <w:iCs/>
          <w:sz w:val="24"/>
          <w:szCs w:val="32"/>
        </w:rPr>
        <w:t>：</w:t>
      </w:r>
      <w:r>
        <w:rPr>
          <w:rFonts w:asciiTheme="minorEastAsia" w:eastAsiaTheme="minorEastAsia" w:hAnsiTheme="minorEastAsia" w:cstheme="minorEastAsia" w:hint="eastAsia"/>
          <w:iCs/>
          <w:sz w:val="24"/>
          <w:szCs w:val="32"/>
        </w:rPr>
        <w:t>18967190732</w:t>
      </w:r>
    </w:p>
    <w:p w:rsidR="00567CF4" w:rsidRDefault="00037EE5" w:rsidP="00C23BC0">
      <w:pPr>
        <w:spacing w:line="460" w:lineRule="exact"/>
        <w:ind w:firstLineChars="200" w:firstLine="480"/>
        <w:rPr>
          <w:rFonts w:asciiTheme="minorEastAsia" w:eastAsiaTheme="minorEastAsia" w:hAnsiTheme="minorEastAsia" w:cstheme="minorEastAsia"/>
          <w:iCs/>
          <w:sz w:val="24"/>
          <w:szCs w:val="32"/>
        </w:rPr>
      </w:pPr>
      <w:r>
        <w:rPr>
          <w:rFonts w:asciiTheme="minorEastAsia" w:eastAsiaTheme="minorEastAsia" w:hAnsiTheme="minorEastAsia" w:cstheme="minorEastAsia" w:hint="eastAsia"/>
          <w:iCs/>
          <w:sz w:val="24"/>
          <w:szCs w:val="32"/>
        </w:rPr>
        <w:t>技术支持：</w:t>
      </w:r>
    </w:p>
    <w:p w:rsidR="00567CF4" w:rsidRDefault="00037EE5" w:rsidP="00C60090">
      <w:pPr>
        <w:spacing w:line="460" w:lineRule="exact"/>
        <w:ind w:firstLineChars="200" w:firstLine="480"/>
        <w:rPr>
          <w:rFonts w:asciiTheme="minorEastAsia" w:eastAsiaTheme="minorEastAsia" w:hAnsiTheme="minorEastAsia" w:cstheme="minorEastAsia" w:hint="eastAsia"/>
          <w:iCs/>
          <w:sz w:val="24"/>
          <w:szCs w:val="32"/>
        </w:rPr>
      </w:pPr>
      <w:r>
        <w:rPr>
          <w:rFonts w:asciiTheme="minorEastAsia" w:eastAsiaTheme="minorEastAsia" w:hAnsiTheme="minorEastAsia" w:cstheme="minorEastAsia" w:hint="eastAsia"/>
          <w:iCs/>
          <w:sz w:val="24"/>
          <w:szCs w:val="32"/>
        </w:rPr>
        <w:t>侯老师</w:t>
      </w:r>
      <w:r w:rsidR="00C60090">
        <w:rPr>
          <w:rFonts w:asciiTheme="minorEastAsia" w:eastAsiaTheme="minorEastAsia" w:hAnsiTheme="minorEastAsia" w:cstheme="minorEastAsia" w:hint="eastAsia"/>
          <w:iCs/>
          <w:sz w:val="24"/>
          <w:szCs w:val="32"/>
        </w:rPr>
        <w:t xml:space="preserve"> </w:t>
      </w:r>
      <w:r w:rsidR="00C60090">
        <w:rPr>
          <w:rFonts w:asciiTheme="minorEastAsia" w:eastAsiaTheme="minorEastAsia" w:hAnsiTheme="minorEastAsia" w:cstheme="minorEastAsia"/>
          <w:iCs/>
          <w:sz w:val="24"/>
          <w:szCs w:val="32"/>
        </w:rPr>
        <w:t xml:space="preserve">  </w:t>
      </w:r>
      <w:r w:rsidR="00C60090">
        <w:rPr>
          <w:rFonts w:asciiTheme="minorEastAsia" w:eastAsiaTheme="minorEastAsia" w:hAnsiTheme="minorEastAsia" w:cstheme="minorEastAsia" w:hint="eastAsia"/>
          <w:iCs/>
          <w:sz w:val="24"/>
          <w:szCs w:val="32"/>
        </w:rPr>
        <w:t>电话</w:t>
      </w:r>
      <w:r>
        <w:rPr>
          <w:rFonts w:asciiTheme="minorEastAsia" w:eastAsiaTheme="minorEastAsia" w:hAnsiTheme="minorEastAsia" w:cstheme="minorEastAsia" w:hint="eastAsia"/>
          <w:iCs/>
          <w:sz w:val="24"/>
          <w:szCs w:val="32"/>
        </w:rPr>
        <w:t>：</w:t>
      </w:r>
      <w:r>
        <w:rPr>
          <w:rFonts w:asciiTheme="minorEastAsia" w:eastAsiaTheme="minorEastAsia" w:hAnsiTheme="minorEastAsia" w:cstheme="minorEastAsia" w:hint="eastAsia"/>
          <w:iCs/>
          <w:sz w:val="24"/>
          <w:szCs w:val="32"/>
        </w:rPr>
        <w:t>15670863521</w:t>
      </w:r>
    </w:p>
    <w:sectPr w:rsidR="00567CF4" w:rsidSect="00C60090">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E5" w:rsidRDefault="00037EE5"/>
  </w:endnote>
  <w:endnote w:type="continuationSeparator" w:id="0">
    <w:p w:rsidR="00037EE5" w:rsidRDefault="00037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E5" w:rsidRDefault="00037EE5"/>
  </w:footnote>
  <w:footnote w:type="continuationSeparator" w:id="0">
    <w:p w:rsidR="00037EE5" w:rsidRDefault="00037E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EB57C68"/>
    <w:rsid w:val="BEB57C68"/>
    <w:rsid w:val="FFE83CFC"/>
    <w:rsid w:val="00037EE5"/>
    <w:rsid w:val="004A1382"/>
    <w:rsid w:val="00567CF4"/>
    <w:rsid w:val="00567DEF"/>
    <w:rsid w:val="0057097B"/>
    <w:rsid w:val="00715555"/>
    <w:rsid w:val="00C23BC0"/>
    <w:rsid w:val="00C60090"/>
    <w:rsid w:val="00E04D9A"/>
    <w:rsid w:val="15FD5AFB"/>
    <w:rsid w:val="17B73D01"/>
    <w:rsid w:val="1BD281F1"/>
    <w:rsid w:val="1FAD6C9E"/>
    <w:rsid w:val="1FDFE90C"/>
    <w:rsid w:val="2BFEB9BD"/>
    <w:rsid w:val="2C3A0E8C"/>
    <w:rsid w:val="2F1F22E9"/>
    <w:rsid w:val="2F6B246C"/>
    <w:rsid w:val="36872B2B"/>
    <w:rsid w:val="37FCB0B4"/>
    <w:rsid w:val="3D6759CB"/>
    <w:rsid w:val="3EFF69EC"/>
    <w:rsid w:val="3F1B56F1"/>
    <w:rsid w:val="3F2FBEC0"/>
    <w:rsid w:val="47BBB948"/>
    <w:rsid w:val="4DFF7816"/>
    <w:rsid w:val="4FCE32EF"/>
    <w:rsid w:val="53459B80"/>
    <w:rsid w:val="57ED8A01"/>
    <w:rsid w:val="5D971969"/>
    <w:rsid w:val="5DF796EF"/>
    <w:rsid w:val="5EB5F74E"/>
    <w:rsid w:val="5F77C5F7"/>
    <w:rsid w:val="5F794396"/>
    <w:rsid w:val="5F9233D6"/>
    <w:rsid w:val="5FAAB59B"/>
    <w:rsid w:val="5FFF218A"/>
    <w:rsid w:val="5FFF7722"/>
    <w:rsid w:val="62EE155E"/>
    <w:rsid w:val="67DBC4BC"/>
    <w:rsid w:val="67E30C00"/>
    <w:rsid w:val="67FC1E1A"/>
    <w:rsid w:val="6FFB1F81"/>
    <w:rsid w:val="6FFE6613"/>
    <w:rsid w:val="7043B082"/>
    <w:rsid w:val="73C7733C"/>
    <w:rsid w:val="73D7AAB8"/>
    <w:rsid w:val="73EF9E17"/>
    <w:rsid w:val="75435BC9"/>
    <w:rsid w:val="75BF31B0"/>
    <w:rsid w:val="75CD27E4"/>
    <w:rsid w:val="75E70327"/>
    <w:rsid w:val="77AD4083"/>
    <w:rsid w:val="77CF98BC"/>
    <w:rsid w:val="77DE07CA"/>
    <w:rsid w:val="77DF8E32"/>
    <w:rsid w:val="797C7BAF"/>
    <w:rsid w:val="79FEED16"/>
    <w:rsid w:val="7AAE8960"/>
    <w:rsid w:val="7B7736C3"/>
    <w:rsid w:val="7B99522A"/>
    <w:rsid w:val="7BBE17E7"/>
    <w:rsid w:val="7DD78E2E"/>
    <w:rsid w:val="7DE7AD48"/>
    <w:rsid w:val="7DF1AF7E"/>
    <w:rsid w:val="7DFD2C2D"/>
    <w:rsid w:val="7DFDAEF5"/>
    <w:rsid w:val="7DFFFF94"/>
    <w:rsid w:val="7EDABFBA"/>
    <w:rsid w:val="7EF314AD"/>
    <w:rsid w:val="7EF8746C"/>
    <w:rsid w:val="7F7DAF5D"/>
    <w:rsid w:val="7F9E36CF"/>
    <w:rsid w:val="7FADE507"/>
    <w:rsid w:val="7FBBB1D2"/>
    <w:rsid w:val="7FCF4CBA"/>
    <w:rsid w:val="7FDF798A"/>
    <w:rsid w:val="7FEB7AA2"/>
    <w:rsid w:val="7FF9A1A0"/>
    <w:rsid w:val="7FFD9095"/>
    <w:rsid w:val="7FFF03B4"/>
    <w:rsid w:val="7FFF0569"/>
    <w:rsid w:val="94FFA2CA"/>
    <w:rsid w:val="9BBF0EE4"/>
    <w:rsid w:val="9E7EBF3E"/>
    <w:rsid w:val="9EFC131C"/>
    <w:rsid w:val="9FBF829F"/>
    <w:rsid w:val="9FF71249"/>
    <w:rsid w:val="A87F4F7D"/>
    <w:rsid w:val="A9FD83B8"/>
    <w:rsid w:val="ACA2B4B8"/>
    <w:rsid w:val="AF9F05AD"/>
    <w:rsid w:val="B6FEDB97"/>
    <w:rsid w:val="B7BB29FD"/>
    <w:rsid w:val="B7DF9026"/>
    <w:rsid w:val="BAB851AB"/>
    <w:rsid w:val="BB7E3875"/>
    <w:rsid w:val="BDFFC092"/>
    <w:rsid w:val="BEB57C68"/>
    <w:rsid w:val="BFBEB7D3"/>
    <w:rsid w:val="CDB20FAE"/>
    <w:rsid w:val="D6E75951"/>
    <w:rsid w:val="D9BD53BC"/>
    <w:rsid w:val="DBFE1330"/>
    <w:rsid w:val="DDBFCABB"/>
    <w:rsid w:val="DE7F2641"/>
    <w:rsid w:val="DFBD5A37"/>
    <w:rsid w:val="E3FA6DB2"/>
    <w:rsid w:val="E7B7435D"/>
    <w:rsid w:val="E87DC68D"/>
    <w:rsid w:val="EB75D50E"/>
    <w:rsid w:val="ECB57BF3"/>
    <w:rsid w:val="EDEEB331"/>
    <w:rsid w:val="EE6BCDA3"/>
    <w:rsid w:val="EEDB7D6A"/>
    <w:rsid w:val="EFBA9282"/>
    <w:rsid w:val="F177E205"/>
    <w:rsid w:val="F1FB969E"/>
    <w:rsid w:val="F33E6A0A"/>
    <w:rsid w:val="F4FD828C"/>
    <w:rsid w:val="F5619F27"/>
    <w:rsid w:val="F5DE6B62"/>
    <w:rsid w:val="F5EF3794"/>
    <w:rsid w:val="F5EFACE4"/>
    <w:rsid w:val="F7DD7AF6"/>
    <w:rsid w:val="FAE78DA3"/>
    <w:rsid w:val="FB7F6920"/>
    <w:rsid w:val="FB9F2CED"/>
    <w:rsid w:val="FBCE2958"/>
    <w:rsid w:val="FBFF15A8"/>
    <w:rsid w:val="FBFF8878"/>
    <w:rsid w:val="FC7695E9"/>
    <w:rsid w:val="FCCFD65E"/>
    <w:rsid w:val="FD7729D2"/>
    <w:rsid w:val="FDB45951"/>
    <w:rsid w:val="FDBF9117"/>
    <w:rsid w:val="FDFF05A2"/>
    <w:rsid w:val="FE3FCBFA"/>
    <w:rsid w:val="FE8738FF"/>
    <w:rsid w:val="FEFD38B3"/>
    <w:rsid w:val="FEFFCB99"/>
    <w:rsid w:val="FF63D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E8264"/>
  <w15:docId w15:val="{92038704-3288-40B9-851B-D8F86BA7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List Paragraph"/>
    <w:basedOn w:val="a"/>
    <w:uiPriority w:val="34"/>
    <w:qFormat/>
    <w:pPr>
      <w:ind w:firstLineChars="200" w:firstLine="420"/>
    </w:pPr>
  </w:style>
  <w:style w:type="paragraph" w:customStyle="1" w:styleId="Style13">
    <w:name w:val="_Style 13"/>
    <w:pPr>
      <w:spacing w:before="120" w:after="120" w:line="288" w:lineRule="auto"/>
    </w:pPr>
    <w:rPr>
      <w:rFonts w:ascii="Arial" w:eastAsia="等线" w:hAnsi="Arial" w:cs="Arial"/>
      <w:sz w:val="22"/>
      <w:szCs w:val="22"/>
    </w:rPr>
  </w:style>
  <w:style w:type="paragraph" w:styleId="a5">
    <w:name w:val="Balloon Text"/>
    <w:basedOn w:val="a"/>
    <w:link w:val="a6"/>
    <w:rsid w:val="00E04D9A"/>
    <w:rPr>
      <w:sz w:val="18"/>
      <w:szCs w:val="18"/>
    </w:rPr>
  </w:style>
  <w:style w:type="character" w:customStyle="1" w:styleId="a6">
    <w:name w:val="批注框文本 字符"/>
    <w:basedOn w:val="a0"/>
    <w:link w:val="a5"/>
    <w:rsid w:val="00E04D9A"/>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zhangjie</cp:lastModifiedBy>
  <cp:revision>5</cp:revision>
  <dcterms:created xsi:type="dcterms:W3CDTF">2025-09-16T07:28:00Z</dcterms:created>
  <dcterms:modified xsi:type="dcterms:W3CDTF">2025-09-16T08:24:00Z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C2F9A591B66146E7AA91C768491ADE58_43</vt:lpwstr>
  </property>
</Properties>
</file>