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35" w:rsidRDefault="00441735" w:rsidP="00441735">
      <w:pPr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报告编号：</w:t>
      </w:r>
      <w:r>
        <w:rPr>
          <w:rFonts w:ascii="Times New Roman" w:eastAsia="宋体" w:hAnsi="Times New Roman" w:cs="Times New Roman"/>
          <w:sz w:val="24"/>
          <w:szCs w:val="32"/>
        </w:rPr>
        <w:t>202636000×××××××</w:t>
      </w: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 w:val="84"/>
          <w:szCs w:val="84"/>
        </w:rPr>
      </w:pP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 w:val="84"/>
          <w:szCs w:val="84"/>
        </w:rPr>
      </w:pPr>
      <w:r>
        <w:rPr>
          <w:rFonts w:ascii="Times New Roman" w:eastAsia="宋体" w:hAnsi="Times New Roman" w:cs="Times New Roman"/>
          <w:sz w:val="84"/>
          <w:szCs w:val="84"/>
        </w:rPr>
        <w:t>科</w:t>
      </w:r>
      <w:r>
        <w:rPr>
          <w:rFonts w:ascii="Times New Roman" w:eastAsia="宋体" w:hAnsi="Times New Roman" w:cs="Times New Roman"/>
          <w:sz w:val="84"/>
          <w:szCs w:val="84"/>
        </w:rPr>
        <w:t xml:space="preserve"> </w:t>
      </w:r>
      <w:r>
        <w:rPr>
          <w:rFonts w:ascii="Times New Roman" w:eastAsia="宋体" w:hAnsi="Times New Roman" w:cs="Times New Roman"/>
          <w:sz w:val="84"/>
          <w:szCs w:val="84"/>
        </w:rPr>
        <w:t>技</w:t>
      </w:r>
      <w:r>
        <w:rPr>
          <w:rFonts w:ascii="Times New Roman" w:eastAsia="宋体" w:hAnsi="Times New Roman" w:cs="Times New Roman"/>
          <w:sz w:val="84"/>
          <w:szCs w:val="84"/>
        </w:rPr>
        <w:t xml:space="preserve"> </w:t>
      </w:r>
      <w:r>
        <w:rPr>
          <w:rFonts w:ascii="Times New Roman" w:eastAsia="宋体" w:hAnsi="Times New Roman" w:cs="Times New Roman"/>
          <w:sz w:val="84"/>
          <w:szCs w:val="84"/>
        </w:rPr>
        <w:t>查</w:t>
      </w:r>
      <w:r>
        <w:rPr>
          <w:rFonts w:ascii="Times New Roman" w:eastAsia="宋体" w:hAnsi="Times New Roman" w:cs="Times New Roman"/>
          <w:sz w:val="84"/>
          <w:szCs w:val="84"/>
        </w:rPr>
        <w:t xml:space="preserve"> </w:t>
      </w:r>
      <w:r>
        <w:rPr>
          <w:rFonts w:ascii="Times New Roman" w:eastAsia="宋体" w:hAnsi="Times New Roman" w:cs="Times New Roman"/>
          <w:sz w:val="84"/>
          <w:szCs w:val="84"/>
        </w:rPr>
        <w:t>新</w:t>
      </w:r>
      <w:r>
        <w:rPr>
          <w:rFonts w:ascii="Times New Roman" w:eastAsia="宋体" w:hAnsi="Times New Roman" w:cs="Times New Roman"/>
          <w:sz w:val="84"/>
          <w:szCs w:val="84"/>
        </w:rPr>
        <w:t xml:space="preserve"> </w:t>
      </w:r>
      <w:r>
        <w:rPr>
          <w:rFonts w:ascii="Times New Roman" w:eastAsia="宋体" w:hAnsi="Times New Roman" w:cs="Times New Roman"/>
          <w:sz w:val="84"/>
          <w:szCs w:val="84"/>
        </w:rPr>
        <w:t>报</w:t>
      </w:r>
      <w:r>
        <w:rPr>
          <w:rFonts w:ascii="Times New Roman" w:eastAsia="宋体" w:hAnsi="Times New Roman" w:cs="Times New Roman"/>
          <w:sz w:val="84"/>
          <w:szCs w:val="84"/>
        </w:rPr>
        <w:t xml:space="preserve"> </w:t>
      </w:r>
      <w:r>
        <w:rPr>
          <w:rFonts w:ascii="Times New Roman" w:eastAsia="宋体" w:hAnsi="Times New Roman" w:cs="Times New Roman"/>
          <w:sz w:val="84"/>
          <w:szCs w:val="84"/>
        </w:rPr>
        <w:t>告</w:t>
      </w: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Cs w:val="32"/>
        </w:rPr>
      </w:pPr>
    </w:p>
    <w:p w:rsidR="00441735" w:rsidRDefault="00441735" w:rsidP="00441735">
      <w:pPr>
        <w:spacing w:line="360" w:lineRule="auto"/>
        <w:ind w:rightChars="1" w:right="2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 w:firstLineChars="300" w:firstLine="96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项目名称：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</w:p>
    <w:p w:rsidR="00441735" w:rsidRDefault="00441735" w:rsidP="00441735">
      <w:pPr>
        <w:spacing w:line="360" w:lineRule="auto"/>
        <w:ind w:rightChars="1" w:right="2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 w:firstLineChars="300" w:firstLine="96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委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sz w:val="32"/>
          <w:szCs w:val="32"/>
        </w:rPr>
        <w:t>托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sz w:val="32"/>
          <w:szCs w:val="32"/>
        </w:rPr>
        <w:t>人：</w:t>
      </w:r>
      <w:r>
        <w:rPr>
          <w:rFonts w:ascii="Times New Roman" w:eastAsia="宋体" w:hAnsi="Times New Roman" w:cs="Times New Roman"/>
          <w:sz w:val="32"/>
          <w:szCs w:val="32"/>
        </w:rPr>
        <w:t xml:space="preserve"> </w:t>
      </w:r>
    </w:p>
    <w:p w:rsidR="00441735" w:rsidRDefault="00441735" w:rsidP="00441735">
      <w:pPr>
        <w:spacing w:line="360" w:lineRule="auto"/>
        <w:ind w:rightChars="1" w:right="2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 w:firstLineChars="300" w:firstLine="96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委托日期：</w:t>
      </w:r>
    </w:p>
    <w:p w:rsidR="00441735" w:rsidRDefault="00441735" w:rsidP="00441735">
      <w:pPr>
        <w:spacing w:line="360" w:lineRule="auto"/>
        <w:ind w:rightChars="1" w:right="2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 w:firstLineChars="300" w:firstLine="96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查新机构：</w:t>
      </w:r>
    </w:p>
    <w:p w:rsidR="00441735" w:rsidRDefault="00441735" w:rsidP="00441735">
      <w:pPr>
        <w:spacing w:line="360" w:lineRule="auto"/>
        <w:ind w:rightChars="1" w:right="2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 w:firstLineChars="300" w:firstLine="960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完成日期：</w:t>
      </w: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教育部高等学校科学研究发展中心</w:t>
      </w:r>
    </w:p>
    <w:p w:rsidR="00441735" w:rsidRDefault="00441735" w:rsidP="00441735">
      <w:pPr>
        <w:spacing w:line="360" w:lineRule="auto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z w:val="32"/>
          <w:szCs w:val="32"/>
        </w:rPr>
        <w:t>二〇二六年制</w:t>
      </w:r>
    </w:p>
    <w:p w:rsidR="00441735" w:rsidRDefault="00441735" w:rsidP="00441735">
      <w:pPr>
        <w:snapToGrid w:val="0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  <w:sectPr w:rsidR="00441735" w:rsidSect="009406B4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41735" w:rsidRDefault="00441735" w:rsidP="00441735">
      <w:pPr>
        <w:snapToGrid w:val="0"/>
        <w:spacing w:line="20" w:lineRule="exact"/>
        <w:ind w:rightChars="1" w:right="2"/>
        <w:jc w:val="center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800"/>
        <w:gridCol w:w="900"/>
        <w:gridCol w:w="720"/>
        <w:gridCol w:w="1260"/>
        <w:gridCol w:w="1040"/>
      </w:tblGrid>
      <w:tr w:rsidR="00441735" w:rsidTr="00396B2D">
        <w:trPr>
          <w:trHeight w:hRule="exact" w:val="697"/>
          <w:jc w:val="center"/>
        </w:trPr>
        <w:tc>
          <w:tcPr>
            <w:tcW w:w="13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项目名称</w:t>
            </w:r>
          </w:p>
        </w:tc>
        <w:tc>
          <w:tcPr>
            <w:tcW w:w="7160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41735" w:rsidRDefault="00441735" w:rsidP="00396B2D">
            <w:pPr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中文：</w:t>
            </w:r>
          </w:p>
        </w:tc>
      </w:tr>
      <w:tr w:rsidR="00441735" w:rsidTr="00396B2D">
        <w:trPr>
          <w:trHeight w:val="642"/>
          <w:jc w:val="center"/>
        </w:trPr>
        <w:tc>
          <w:tcPr>
            <w:tcW w:w="85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7160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735" w:rsidRDefault="00441735" w:rsidP="00396B2D">
            <w:pPr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英文：</w:t>
            </w:r>
          </w:p>
        </w:tc>
      </w:tr>
      <w:tr w:rsidR="00441735" w:rsidTr="00396B2D">
        <w:trPr>
          <w:trHeight w:hRule="exact" w:val="567"/>
          <w:jc w:val="center"/>
        </w:trPr>
        <w:tc>
          <w:tcPr>
            <w:tcW w:w="13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查新机构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名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称</w:t>
            </w:r>
          </w:p>
        </w:tc>
        <w:tc>
          <w:tcPr>
            <w:tcW w:w="5720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hRule="exact" w:val="567"/>
          <w:jc w:val="center"/>
        </w:trPr>
        <w:tc>
          <w:tcPr>
            <w:tcW w:w="85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通信地址</w:t>
            </w:r>
          </w:p>
        </w:tc>
        <w:tc>
          <w:tcPr>
            <w:tcW w:w="3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邮政编码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hRule="exact" w:val="567"/>
          <w:jc w:val="center"/>
        </w:trPr>
        <w:tc>
          <w:tcPr>
            <w:tcW w:w="85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负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责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电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话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hRule="exact" w:val="567"/>
          <w:jc w:val="center"/>
        </w:trPr>
        <w:tc>
          <w:tcPr>
            <w:tcW w:w="85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联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系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电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话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hRule="exact" w:val="567"/>
          <w:jc w:val="center"/>
        </w:trPr>
        <w:tc>
          <w:tcPr>
            <w:tcW w:w="852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41735" w:rsidRDefault="00441735" w:rsidP="00396B2D">
            <w:pPr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电子邮箱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735" w:rsidRDefault="00441735" w:rsidP="00396B2D">
            <w:pPr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val="1103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查新目的</w:t>
            </w:r>
          </w:p>
          <w:p w:rsidR="00441735" w:rsidRDefault="00441735" w:rsidP="00396B2D">
            <w:pPr>
              <w:spacing w:beforeLines="50" w:before="156" w:line="3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beforeLines="50" w:before="156" w:line="3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val="7483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项目的科学技术要点</w:t>
            </w: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32"/>
              </w:rPr>
            </w:pPr>
          </w:p>
        </w:tc>
      </w:tr>
      <w:tr w:rsidR="00441735" w:rsidTr="00396B2D">
        <w:trPr>
          <w:trHeight w:val="2891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lastRenderedPageBreak/>
              <w:t>查新点</w:t>
            </w: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340" w:lineRule="exact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val="2179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查新范围要求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要求查新机构通过查新，证明在所查范围内有无与查新点相同或类似的中外文（中文）文献报道。（根据委托要求填写）</w:t>
            </w:r>
          </w:p>
        </w:tc>
      </w:tr>
      <w:tr w:rsidR="00441735" w:rsidTr="00396B2D">
        <w:trPr>
          <w:trHeight w:val="7514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文献检索范围及检索策略</w:t>
            </w:r>
          </w:p>
          <w:p w:rsidR="00441735" w:rsidRDefault="00441735" w:rsidP="00396B2D">
            <w:pPr>
              <w:spacing w:beforeLines="50" w:before="156" w:afterLines="50" w:after="156" w:line="360" w:lineRule="exact"/>
              <w:ind w:leftChars="50" w:left="10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（一）中文检索范围（以下仅供参考）</w:t>
            </w:r>
          </w:p>
          <w:tbl>
            <w:tblPr>
              <w:tblW w:w="8170" w:type="dxa"/>
              <w:tblLayout w:type="fixed"/>
              <w:tblLook w:val="04A0" w:firstRow="1" w:lastRow="0" w:firstColumn="1" w:lastColumn="0" w:noHBand="0" w:noVBand="1"/>
            </w:tblPr>
            <w:tblGrid>
              <w:gridCol w:w="5829"/>
              <w:gridCol w:w="2341"/>
            </w:tblGrid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中国学术期刊网络出版总库（中国知网）</w:t>
                  </w:r>
                </w:p>
              </w:tc>
              <w:tc>
                <w:tcPr>
                  <w:tcW w:w="2340" w:type="dxa"/>
                  <w:vAlign w:val="bottom"/>
                </w:tcPr>
                <w:p w:rsidR="00441735" w:rsidRDefault="00441735" w:rsidP="00396B2D">
                  <w:pPr>
                    <w:widowControl/>
                    <w:spacing w:line="440" w:lineRule="exac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1915—2026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2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中国博士学位论文全文数据库（中国知网）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1984—2026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 xml:space="preserve">3.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中国优秀硕士学位论文全文数据库（中国知网）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1984—2026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4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重要会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议论文数据库（中国知网）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1953—2026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5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中国重要报纸全文数据库（中国知网）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2000—2026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 xml:space="preserve">6.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中文期刊服务平台（维普）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1989—2026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7.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万方期刊论文数据库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1998—2026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8.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万方学位论文数据库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1980—2026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9.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万方会议论文数据库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1985—2026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10.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中国科技论文在线（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http://www.paper.edu.cn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2003—2026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中国学术会议在线（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http://www.meeting.edu.cn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2005—2026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 xml:space="preserve">12.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国家科技</w:t>
                  </w:r>
                  <w:proofErr w:type="gramStart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成果网成果库</w:t>
                  </w:r>
                  <w:proofErr w:type="gramEnd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（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https://www.tech110.net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1978—2026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13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中国专利数据库（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http://www.cnipa.gov.cn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）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>1985—2026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>3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>月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14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>百度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http://www.baidu.com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2026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年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×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月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×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日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......</w:t>
                  </w:r>
                </w:p>
              </w:tc>
              <w:tc>
                <w:tcPr>
                  <w:tcW w:w="2340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441735" w:rsidRDefault="00441735" w:rsidP="00396B2D">
            <w:pPr>
              <w:spacing w:beforeLines="50" w:before="156" w:afterLines="50" w:after="156" w:line="3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（二）外文检索范围（以下仅供参考）</w:t>
            </w:r>
          </w:p>
          <w:tbl>
            <w:tblPr>
              <w:tblW w:w="8040" w:type="dxa"/>
              <w:tblLayout w:type="fixed"/>
              <w:tblLook w:val="04A0" w:firstRow="1" w:lastRow="0" w:firstColumn="1" w:lastColumn="0" w:noHBand="0" w:noVBand="1"/>
            </w:tblPr>
            <w:tblGrid>
              <w:gridCol w:w="5828"/>
              <w:gridCol w:w="2212"/>
            </w:tblGrid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Science Citation Index Expanded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1997—2026/Mar.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>2.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 xml:space="preserve"> Conference Proceedings Citation Index-Science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1996—2026/Mar.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 xml:space="preserve">3. </w:t>
                  </w:r>
                  <w:proofErr w:type="spellStart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Ei-compendex</w:t>
                  </w:r>
                  <w:proofErr w:type="spellEnd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 xml:space="preserve"> 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1969—2026/Mar.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4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Inspec</w:t>
                  </w:r>
                  <w:proofErr w:type="spellEnd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®</w:t>
                  </w:r>
                </w:p>
              </w:tc>
              <w:tc>
                <w:tcPr>
                  <w:tcW w:w="2211" w:type="dxa"/>
                  <w:vAlign w:val="bottom"/>
                </w:tcPr>
                <w:p w:rsidR="00441735" w:rsidRDefault="00441735" w:rsidP="00396B2D">
                  <w:pPr>
                    <w:widowControl/>
                    <w:spacing w:line="440" w:lineRule="exac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1969—2026/Mar.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5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IEEE/IET Electronic Library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>1988—2026/Mar.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6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National Technical Information Service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1964—2026/Mar.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7.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 xml:space="preserve">Elsevier </w:t>
                  </w:r>
                  <w:proofErr w:type="spellStart"/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ScienceDirect</w:t>
                  </w:r>
                  <w:proofErr w:type="spellEnd"/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1998—2026/Mar.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8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Derwent Innovation Index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1963—2026/Mar.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9. USPTO (http://www.uspto.gov)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1976—2026/Mar.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10.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European Patent (http://ep.espacenet.com)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1976—2026/Mar.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11. </w:t>
                  </w: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ProQuest Dissertations &amp; Theses (PQDT)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1861—2026/Mar.</w:t>
                  </w:r>
                </w:p>
              </w:tc>
            </w:tr>
            <w:tr w:rsidR="00441735" w:rsidTr="00396B2D">
              <w:tc>
                <w:tcPr>
                  <w:tcW w:w="5826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......</w:t>
                  </w:r>
                </w:p>
              </w:tc>
              <w:tc>
                <w:tcPr>
                  <w:tcW w:w="2211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441735" w:rsidRDefault="00441735" w:rsidP="00396B2D">
            <w:pPr>
              <w:spacing w:beforeLines="50" w:before="156" w:afterLines="50" w:after="156" w:line="3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（三）检索词</w:t>
            </w:r>
          </w:p>
          <w:tbl>
            <w:tblPr>
              <w:tblW w:w="8170" w:type="dxa"/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3757"/>
              <w:gridCol w:w="3994"/>
            </w:tblGrid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1</w:t>
                  </w:r>
                  <w:r>
                    <w:rPr>
                      <w:rFonts w:ascii="Times New Roman" w:eastAsia="宋体" w:hAnsi="Times New Roman" w:cs="Times New Roman"/>
                      <w:sz w:val="24"/>
                      <w:szCs w:val="32"/>
                    </w:rPr>
                    <w:t xml:space="preserve">. 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  <w:vAlign w:val="bottom"/>
                </w:tcPr>
                <w:p w:rsidR="00441735" w:rsidRDefault="00441735" w:rsidP="00396B2D">
                  <w:pPr>
                    <w:widowControl/>
                    <w:spacing w:line="440" w:lineRule="exac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2.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3.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4.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5.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6.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7.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  <w:tr w:rsidR="00441735" w:rsidTr="00396B2D">
              <w:tc>
                <w:tcPr>
                  <w:tcW w:w="419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  <w:t>8.</w:t>
                  </w:r>
                </w:p>
              </w:tc>
              <w:tc>
                <w:tcPr>
                  <w:tcW w:w="3757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  <w:tc>
                <w:tcPr>
                  <w:tcW w:w="3995" w:type="dxa"/>
                </w:tcPr>
                <w:p w:rsidR="00441735" w:rsidRDefault="00441735" w:rsidP="00396B2D">
                  <w:pPr>
                    <w:widowControl/>
                    <w:spacing w:line="440" w:lineRule="exact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32"/>
                    </w:rPr>
                  </w:pPr>
                </w:p>
              </w:tc>
            </w:tr>
          </w:tbl>
          <w:p w:rsidR="00441735" w:rsidRDefault="00441735" w:rsidP="00396B2D">
            <w:pPr>
              <w:spacing w:beforeLines="50" w:before="156" w:afterLines="50" w:after="156" w:line="3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（四）检索式</w:t>
            </w:r>
          </w:p>
          <w:p w:rsidR="00441735" w:rsidRDefault="00441735" w:rsidP="00396B2D">
            <w:pPr>
              <w:spacing w:line="360" w:lineRule="exact"/>
              <w:ind w:leftChars="50" w:left="105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</w:p>
          <w:p w:rsidR="00441735" w:rsidRDefault="00441735" w:rsidP="00396B2D">
            <w:pPr>
              <w:spacing w:line="360" w:lineRule="exact"/>
              <w:ind w:leftChars="50" w:left="105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......</w:t>
            </w:r>
          </w:p>
          <w:p w:rsidR="00441735" w:rsidRDefault="00441735" w:rsidP="00396B2D">
            <w:pPr>
              <w:spacing w:line="360" w:lineRule="exact"/>
              <w:ind w:leftChars="50" w:left="105"/>
              <w:jc w:val="left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441735" w:rsidRDefault="00441735" w:rsidP="00396B2D">
            <w:pPr>
              <w:spacing w:line="360" w:lineRule="exact"/>
              <w:ind w:leftChars="50" w:left="105"/>
              <w:jc w:val="left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441735" w:rsidRDefault="00441735" w:rsidP="00396B2D">
            <w:pPr>
              <w:spacing w:line="360" w:lineRule="exact"/>
              <w:ind w:leftChars="50" w:left="105"/>
              <w:jc w:val="left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441735" w:rsidRDefault="00441735" w:rsidP="00396B2D">
            <w:pPr>
              <w:spacing w:line="360" w:lineRule="exact"/>
              <w:ind w:leftChars="50" w:left="105"/>
              <w:jc w:val="left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  <w:p w:rsidR="00441735" w:rsidRDefault="00441735" w:rsidP="00396B2D">
            <w:pPr>
              <w:spacing w:line="360" w:lineRule="exact"/>
              <w:ind w:leftChars="50" w:left="105"/>
              <w:jc w:val="left"/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</w:pPr>
            <w:bookmarkStart w:id="0" w:name="_GoBack"/>
            <w:bookmarkEnd w:id="0"/>
          </w:p>
          <w:p w:rsidR="00441735" w:rsidRDefault="00441735" w:rsidP="00396B2D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</w:p>
        </w:tc>
      </w:tr>
      <w:tr w:rsidR="00441735" w:rsidTr="00396B2D">
        <w:trPr>
          <w:trHeight w:val="13720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lastRenderedPageBreak/>
              <w:t>检索结果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（以下仅供参考）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依据上述文献检索范围和检索策略，在检索到的相关文献中选取对比文献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篇，其中密切相关文献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篇（密切相关文献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1-n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为该委托查新项目组的成果）。</w:t>
            </w:r>
          </w:p>
          <w:p w:rsidR="00441735" w:rsidRDefault="00441735" w:rsidP="00396B2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对比文献的题录和主要内容如下：</w:t>
            </w:r>
          </w:p>
          <w:p w:rsidR="00441735" w:rsidRDefault="00441735" w:rsidP="00396B2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华为技术有限公司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一种内存泄露检测方法及设备：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CN201710211056.5[P]. 2021-10-01.</w:t>
            </w:r>
          </w:p>
          <w:p w:rsidR="00441735" w:rsidRDefault="00441735" w:rsidP="00396B2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该发明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……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。</w:t>
            </w:r>
          </w:p>
          <w:p w:rsidR="00441735" w:rsidRDefault="00441735" w:rsidP="00396B2D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</w:tc>
      </w:tr>
      <w:tr w:rsidR="00441735" w:rsidTr="00396B2D">
        <w:trPr>
          <w:trHeight w:val="13720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lastRenderedPageBreak/>
              <w:t>查新结论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（以下仅供参考）</w:t>
            </w: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综合分析检索到的对比文献，并与委托项目的查新点进行对比分析，得出以下结论：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</w:t>
            </w: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查新点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为：</w:t>
            </w: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针对查新点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进行对比分析，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作出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结论。</w:t>
            </w: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查新点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为：</w:t>
            </w: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针对查新点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进行对比分析，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32"/>
              </w:rPr>
              <w:t>作出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结论。</w:t>
            </w: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经检索并对相关文献对比分析结果表明：在国内外公开发表的中外文文献中，未见与委托查新项目查新点相同的文献报道。</w:t>
            </w: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44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line="480" w:lineRule="auto"/>
              <w:ind w:firstLineChars="350" w:firstLine="84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查新员（签字）：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查新员职称：</w:t>
            </w:r>
          </w:p>
          <w:p w:rsidR="00441735" w:rsidRDefault="00441735" w:rsidP="00396B2D">
            <w:pPr>
              <w:spacing w:line="480" w:lineRule="auto"/>
              <w:ind w:firstLineChars="350" w:firstLine="84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审核员（签字）：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               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审核员职称：</w:t>
            </w:r>
          </w:p>
          <w:p w:rsidR="00441735" w:rsidRDefault="00441735" w:rsidP="00396B2D">
            <w:pPr>
              <w:rPr>
                <w:rFonts w:ascii="Times New Roman" w:eastAsia="宋体" w:hAnsi="Times New Roman" w:cs="Times New Roman"/>
                <w:szCs w:val="32"/>
              </w:rPr>
            </w:pPr>
          </w:p>
          <w:p w:rsidR="00441735" w:rsidRDefault="00441735" w:rsidP="00396B2D">
            <w:pPr>
              <w:ind w:right="420"/>
              <w:jc w:val="center"/>
              <w:rPr>
                <w:rFonts w:ascii="Times New Roman" w:eastAsia="宋体" w:hAnsi="Times New Roman" w:cs="Times New Roman"/>
                <w:szCs w:val="32"/>
              </w:rPr>
            </w:pPr>
            <w:r>
              <w:rPr>
                <w:rFonts w:ascii="Times New Roman" w:eastAsia="宋体" w:hAnsi="Times New Roman" w:cs="Times New Roman"/>
                <w:szCs w:val="32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/>
                <w:szCs w:val="32"/>
              </w:rPr>
              <w:t>（科技查新专用章）</w:t>
            </w:r>
          </w:p>
          <w:p w:rsidR="00441735" w:rsidRDefault="00441735" w:rsidP="00396B2D">
            <w:pPr>
              <w:jc w:val="right"/>
              <w:rPr>
                <w:rFonts w:ascii="Times New Roman" w:eastAsia="宋体" w:hAnsi="Times New Roman" w:cs="Times New Roman"/>
                <w:szCs w:val="32"/>
              </w:rPr>
            </w:pPr>
          </w:p>
          <w:p w:rsidR="00441735" w:rsidRDefault="00441735" w:rsidP="00396B2D">
            <w:pPr>
              <w:ind w:right="420"/>
              <w:jc w:val="center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Cs w:val="32"/>
              </w:rPr>
              <w:t xml:space="preserve">         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××××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日</w:t>
            </w:r>
          </w:p>
        </w:tc>
      </w:tr>
      <w:tr w:rsidR="00441735" w:rsidTr="00396B2D">
        <w:trPr>
          <w:trHeight w:val="5782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lastRenderedPageBreak/>
              <w:t>查新员和审核员声明</w:t>
            </w: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 xml:space="preserve">  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查新报告中所陈述的内容均以客观文献为依据；</w:t>
            </w:r>
          </w:p>
          <w:p w:rsidR="00441735" w:rsidRDefault="00441735" w:rsidP="00396B2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我们按照《科技查新技术规范》进行查新、文献分析和审核，并做出上述查新结论；</w:t>
            </w:r>
          </w:p>
          <w:p w:rsidR="00441735" w:rsidRDefault="00441735" w:rsidP="00396B2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我们获取的报酬与本报告中的分析、意见和结论无关，也与本报告的使用无关；</w:t>
            </w:r>
          </w:p>
          <w:p w:rsidR="00441735" w:rsidRDefault="00441735" w:rsidP="00396B2D">
            <w:pPr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4.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本报告仅用于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（与查新目的一致）。</w:t>
            </w:r>
          </w:p>
          <w:p w:rsidR="00441735" w:rsidRDefault="00441735" w:rsidP="00396B2D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32"/>
              </w:rPr>
            </w:pPr>
          </w:p>
          <w:p w:rsidR="00441735" w:rsidRDefault="00441735" w:rsidP="00396B2D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查新员（签字）：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审核员（签字）：</w:t>
            </w:r>
          </w:p>
          <w:p w:rsidR="00441735" w:rsidRDefault="00441735" w:rsidP="00396B2D">
            <w:pPr>
              <w:spacing w:beforeLines="50" w:before="156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          ××××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日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             ××××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日</w:t>
            </w:r>
          </w:p>
        </w:tc>
      </w:tr>
      <w:tr w:rsidR="00441735" w:rsidTr="00396B2D">
        <w:trPr>
          <w:trHeight w:val="3707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附件清单（根据实际情况，如没有附件，可写</w:t>
            </w: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）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对比文献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××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篇的题录、文摘（电子版）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2. ……</w:t>
            </w:r>
          </w:p>
        </w:tc>
      </w:tr>
      <w:tr w:rsidR="00441735" w:rsidTr="00396B2D">
        <w:trPr>
          <w:trHeight w:val="3996"/>
          <w:jc w:val="center"/>
        </w:trPr>
        <w:tc>
          <w:tcPr>
            <w:tcW w:w="8528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41735" w:rsidRDefault="00441735" w:rsidP="00396B2D">
            <w:pPr>
              <w:numPr>
                <w:ilvl w:val="0"/>
                <w:numId w:val="1"/>
              </w:numPr>
              <w:adjustRightInd w:val="0"/>
              <w:snapToGrid w:val="0"/>
              <w:spacing w:beforeLines="50" w:before="156" w:afterLines="50" w:after="156" w:line="60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32"/>
              </w:rPr>
              <w:t>备注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本查新报告无查新机构的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“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科技查新专用章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”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、骑缝章无效；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本查新报告无查新员和审核员签名无效；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本查新报告涂改无效；</w:t>
            </w:r>
          </w:p>
          <w:p w:rsidR="00441735" w:rsidRDefault="00441735" w:rsidP="00396B2D">
            <w:pPr>
              <w:spacing w:beforeLines="50" w:before="156" w:line="400" w:lineRule="exact"/>
              <w:ind w:firstLineChars="200" w:firstLine="480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/>
                <w:sz w:val="24"/>
                <w:szCs w:val="32"/>
              </w:rPr>
              <w:t xml:space="preserve">4. </w:t>
            </w:r>
            <w:r>
              <w:rPr>
                <w:rFonts w:ascii="Times New Roman" w:eastAsia="宋体" w:hAnsi="Times New Roman" w:cs="Times New Roman"/>
                <w:sz w:val="24"/>
                <w:szCs w:val="32"/>
              </w:rPr>
              <w:t>本查新报告的检索结果及查新结论仅供参考。</w:t>
            </w:r>
          </w:p>
        </w:tc>
      </w:tr>
    </w:tbl>
    <w:p w:rsidR="00441735" w:rsidRDefault="00441735" w:rsidP="00441735">
      <w:pPr>
        <w:spacing w:line="440" w:lineRule="exact"/>
        <w:ind w:rightChars="1" w:right="2"/>
        <w:rPr>
          <w:rFonts w:ascii="Times New Roman" w:eastAsia="宋体" w:hAnsi="Times New Roman" w:cs="Times New Roman"/>
          <w:b/>
          <w:bCs/>
          <w:sz w:val="24"/>
          <w:szCs w:val="32"/>
        </w:rPr>
      </w:pPr>
      <w:r>
        <w:rPr>
          <w:rFonts w:ascii="Times New Roman" w:eastAsia="宋体" w:hAnsi="Times New Roman" w:cs="Times New Roman"/>
          <w:b/>
          <w:bCs/>
          <w:sz w:val="24"/>
          <w:szCs w:val="32"/>
        </w:rPr>
        <w:lastRenderedPageBreak/>
        <w:t>附件：</w:t>
      </w:r>
    </w:p>
    <w:p w:rsidR="00441735" w:rsidRDefault="00441735" w:rsidP="00441735">
      <w:pPr>
        <w:spacing w:line="440" w:lineRule="exact"/>
        <w:ind w:rightChars="1" w:right="2"/>
        <w:rPr>
          <w:rFonts w:ascii="Times New Roman" w:eastAsia="宋体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 xml:space="preserve">1. </w:t>
      </w:r>
      <w:r>
        <w:rPr>
          <w:rFonts w:ascii="Times New Roman" w:eastAsia="宋体" w:hAnsi="Times New Roman" w:cs="Times New Roman"/>
          <w:sz w:val="24"/>
          <w:szCs w:val="32"/>
        </w:rPr>
        <w:t>对比文献</w:t>
      </w:r>
      <w:r>
        <w:rPr>
          <w:rFonts w:ascii="Times New Roman" w:eastAsia="宋体" w:hAnsi="Times New Roman" w:cs="Times New Roman"/>
          <w:sz w:val="24"/>
          <w:szCs w:val="32"/>
        </w:rPr>
        <w:t>××</w:t>
      </w:r>
      <w:r>
        <w:rPr>
          <w:rFonts w:ascii="Times New Roman" w:eastAsia="宋体" w:hAnsi="Times New Roman" w:cs="Times New Roman"/>
          <w:sz w:val="24"/>
          <w:szCs w:val="32"/>
        </w:rPr>
        <w:t>篇的题录、文摘（电子版）</w:t>
      </w:r>
    </w:p>
    <w:p w:rsidR="00441735" w:rsidRDefault="00441735" w:rsidP="00441735">
      <w:pPr>
        <w:spacing w:line="440" w:lineRule="exact"/>
        <w:ind w:rightChars="1" w:right="2"/>
        <w:rPr>
          <w:rFonts w:ascii="Times New Roman" w:eastAsia="仿宋" w:hAnsi="Times New Roman" w:cs="Times New Roman"/>
          <w:sz w:val="24"/>
          <w:szCs w:val="32"/>
        </w:rPr>
      </w:pPr>
      <w:r>
        <w:rPr>
          <w:rFonts w:ascii="Times New Roman" w:eastAsia="宋体" w:hAnsi="Times New Roman" w:cs="Times New Roman"/>
          <w:sz w:val="24"/>
          <w:szCs w:val="32"/>
        </w:rPr>
        <w:t>2. ……</w:t>
      </w:r>
    </w:p>
    <w:p w:rsidR="00441735" w:rsidRDefault="00441735" w:rsidP="00441735"/>
    <w:p w:rsidR="007A7DC5" w:rsidRDefault="007A7DC5"/>
    <w:sectPr w:rsidR="007A7DC5" w:rsidSect="009406B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887" w:rsidRDefault="001C1887" w:rsidP="00441735">
      <w:r>
        <w:separator/>
      </w:r>
    </w:p>
  </w:endnote>
  <w:endnote w:type="continuationSeparator" w:id="0">
    <w:p w:rsidR="001C1887" w:rsidRDefault="001C1887" w:rsidP="0044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735" w:rsidRDefault="00441735">
    <w:pPr>
      <w:pStyle w:val="a5"/>
      <w:jc w:val="center"/>
    </w:pPr>
  </w:p>
  <w:p w:rsidR="00441735" w:rsidRDefault="004417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7813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0775" w:rsidRDefault="001C1887">
        <w:pPr>
          <w:pStyle w:val="a5"/>
          <w:jc w:val="center"/>
        </w:pPr>
        <w:r w:rsidRPr="00F107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07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07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1735" w:rsidRPr="00441735">
          <w:rPr>
            <w:rFonts w:ascii="Times New Roman" w:hAnsi="Times New Roman" w:cs="Times New Roman"/>
            <w:noProof/>
            <w:sz w:val="24"/>
            <w:szCs w:val="24"/>
            <w:lang w:val="zh-CN"/>
          </w:rPr>
          <w:t>7</w:t>
        </w:r>
        <w:r w:rsidRPr="00F107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0775" w:rsidRDefault="001C18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887" w:rsidRDefault="001C1887" w:rsidP="00441735">
      <w:r>
        <w:separator/>
      </w:r>
    </w:p>
  </w:footnote>
  <w:footnote w:type="continuationSeparator" w:id="0">
    <w:p w:rsidR="001C1887" w:rsidRDefault="001C1887" w:rsidP="0044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99DF"/>
    <w:multiLevelType w:val="multilevel"/>
    <w:tmpl w:val="00C899DF"/>
    <w:lvl w:ilvl="0">
      <w:start w:val="1"/>
      <w:numFmt w:val="japaneseCounting"/>
      <w:suff w:val="nothing"/>
      <w:lvlText w:val="%1、"/>
      <w:lvlJc w:val="left"/>
      <w:pPr>
        <w:ind w:left="0" w:hanging="510"/>
      </w:pPr>
    </w:lvl>
    <w:lvl w:ilvl="1">
      <w:start w:val="1"/>
      <w:numFmt w:val="lowerLetter"/>
      <w:lvlText w:val="%2)"/>
      <w:lvlJc w:val="left"/>
      <w:pPr>
        <w:ind w:left="330" w:hanging="420"/>
      </w:pPr>
    </w:lvl>
    <w:lvl w:ilvl="2">
      <w:start w:val="1"/>
      <w:numFmt w:val="lowerRoman"/>
      <w:lvlText w:val="%3."/>
      <w:lvlJc w:val="right"/>
      <w:pPr>
        <w:ind w:left="750" w:hanging="420"/>
      </w:pPr>
    </w:lvl>
    <w:lvl w:ilvl="3">
      <w:start w:val="1"/>
      <w:numFmt w:val="decimal"/>
      <w:lvlText w:val="%4."/>
      <w:lvlJc w:val="left"/>
      <w:pPr>
        <w:ind w:left="1170" w:hanging="420"/>
      </w:pPr>
    </w:lvl>
    <w:lvl w:ilvl="4">
      <w:start w:val="1"/>
      <w:numFmt w:val="lowerLetter"/>
      <w:lvlText w:val="%5)"/>
      <w:lvlJc w:val="left"/>
      <w:pPr>
        <w:ind w:left="1590" w:hanging="420"/>
      </w:pPr>
    </w:lvl>
    <w:lvl w:ilvl="5">
      <w:start w:val="1"/>
      <w:numFmt w:val="lowerRoman"/>
      <w:lvlText w:val="%6."/>
      <w:lvlJc w:val="right"/>
      <w:pPr>
        <w:ind w:left="2010" w:hanging="420"/>
      </w:pPr>
    </w:lvl>
    <w:lvl w:ilvl="6">
      <w:start w:val="1"/>
      <w:numFmt w:val="decimal"/>
      <w:lvlText w:val="%7."/>
      <w:lvlJc w:val="left"/>
      <w:pPr>
        <w:ind w:left="2430" w:hanging="420"/>
      </w:pPr>
    </w:lvl>
    <w:lvl w:ilvl="7">
      <w:start w:val="1"/>
      <w:numFmt w:val="lowerLetter"/>
      <w:lvlText w:val="%8)"/>
      <w:lvlJc w:val="left"/>
      <w:pPr>
        <w:ind w:left="2850" w:hanging="420"/>
      </w:pPr>
    </w:lvl>
    <w:lvl w:ilvl="8">
      <w:start w:val="1"/>
      <w:numFmt w:val="lowerRoman"/>
      <w:lvlText w:val="%9."/>
      <w:lvlJc w:val="right"/>
      <w:pPr>
        <w:ind w:left="327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5D"/>
    <w:rsid w:val="001C1887"/>
    <w:rsid w:val="003F5E5D"/>
    <w:rsid w:val="00441735"/>
    <w:rsid w:val="007A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C94302"/>
  <w15:chartTrackingRefBased/>
  <w15:docId w15:val="{6F20A188-E0F4-4A4D-B19D-DD84B663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35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7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4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41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2026-05-20T09:47:00Z</dcterms:created>
  <dcterms:modified xsi:type="dcterms:W3CDTF">2026-05-20T09:47:00Z</dcterms:modified>
</cp:coreProperties>
</file>